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Regulation statt Unterdrückung</w:t>
      </w:r>
    </w:p>
    <w:p>
      <w:r>
        <w:rPr>
          <w:b w:val="0"/>
          <w:i w:val="0"/>
          <w:color w:val="5B6B7A"/>
          <w:sz w:val="30"/>
        </w:rPr>
        <w:t>Teil 05: Emotionale Meisterschaft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05: Emotionale Meisterschaft</w:t>
      </w:r>
    </w:p>
    <w:p>
      <w:pPr>
        <w:pStyle w:val="Heading1"/>
      </w:pPr>
      <w:r>
        <w:t>Regulation statt Unterdrückung</w:t>
      </w:r>
    </w:p>
    <w:p>
      <w:pPr>
        <w:spacing w:after="40"/>
      </w:pPr>
      <w:r>
        <w:rPr>
          <w:b w:val="0"/>
          <w:i/>
          <w:color w:val="5B6B7A"/>
          <w:sz w:val="24"/>
        </w:rPr>
        <w:t>- Die Wellen surfen – Wie du fühlst, ohne unterzugehen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96-wave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Gefühle zu meistern bedeutet nicht, keine „negativen“ Emotionen mehr zu haben. Es bedeutet, dass sie dich nicht mehr beherrschen. In der Sucht war die einzige Strategie die </w:t>
      </w:r>
      <w:r>
        <w:rPr>
          <w:b/>
        </w:rPr>
        <w:t>Vermeidung</w:t>
      </w:r>
      <w:r>
        <w:rPr/>
        <w:t xml:space="preserve"> oder </w:t>
      </w:r>
      <w:r>
        <w:rPr>
          <w:b/>
        </w:rPr>
        <w:t>Betäubung</w:t>
      </w:r>
      <w:r>
        <w:rPr/>
        <w:t xml:space="preserve">. In der Depression war es das </w:t>
      </w:r>
      <w:r>
        <w:rPr>
          <w:b/>
        </w:rPr>
        <w:t>Ertrinken</w:t>
      </w:r>
      <w:r>
        <w:rPr/>
        <w:t xml:space="preserve"> in der Schwere. Emotionale Regulation ist die Fähigkeit, ein Gefühl aufkommen zu lassen, es zu halten und es dann wieder ziehen zu lassen – wie ein Surfer, der die Welle nutzt, anstatt gegen sie zu kämpfen. In diesem letzten Kapitel lernst du das Handwerkszeug, um im Alltag emotional stabil zu bleiben, egal wie stürmisch es wird.</w:t>
      </w:r>
    </w:p>
    <w:p>
      <w:pPr>
        <w:jc w:val="both"/>
      </w:pPr>
      <w:r>
        <w:rPr/>
        <w:t xml:space="preserve">In deiner Liste haben wir nun alle Pole vereint: von </w:t>
      </w:r>
      <w:r>
        <w:rPr>
          <w:i/>
        </w:rPr>
        <w:t>panisch, verzweifelt, rachsüchtig</w:t>
      </w:r>
      <w:r>
        <w:rPr/>
        <w:t xml:space="preserve"> bis </w:t>
      </w:r>
      <w:r>
        <w:rPr>
          <w:i/>
        </w:rPr>
        <w:t>locker, unbeschwert, dankbar</w:t>
      </w:r>
      <w:r>
        <w:rPr/>
        <w:t>.</w:t>
      </w:r>
    </w:p>
    <w:p>
      <w:pPr>
        <w:pStyle w:val="Heading4"/>
      </w:pPr>
      <w:r>
        <w:rPr>
          <w:b/>
        </w:rPr>
        <w:t>1. Das „Toleranzfenster“ (Window of Tolerance)</w:t>
      </w:r>
    </w:p>
    <w:p>
      <w:pPr>
        <w:jc w:val="both"/>
      </w:pPr>
      <w:r>
        <w:rPr/>
        <w:t>Jeder Mensch hat einen Bereich, in dem er Gefühle gut verarbeiten kann.</w:t>
      </w:r>
    </w:p>
    <w:p>
      <w:pPr>
        <w:pStyle w:val="ListBullet"/>
        <w:jc w:val="left"/>
      </w:pPr>
      <w:r>
        <w:rPr/>
        <w:br/>
      </w:r>
      <w:r>
        <w:rPr>
          <w:b/>
        </w:rPr>
        <w:t>Hyperarousal (Übererregung):</w:t>
      </w:r>
      <w:r>
        <w:rPr/>
        <w:t xml:space="preserve"> Du bist </w:t>
      </w:r>
      <w:r>
        <w:rPr>
          <w:i/>
        </w:rPr>
        <w:t>aufgewühlt, aggressiv, panisch</w:t>
      </w:r>
      <w:r>
        <w:rPr/>
        <w:t>. Dein Nervensystem steht unter Strom. Hier hilft: Kälte (Gesicht waschen), Bewegung oder lautes Benennen der Umgebung.</w:t>
      </w:r>
      <w:r>
        <w:rPr/>
        <w:br/>
      </w:r>
    </w:p>
    <w:p>
      <w:pPr>
        <w:pStyle w:val="ListBullet"/>
        <w:jc w:val="left"/>
      </w:pPr>
      <w:r>
        <w:rPr/>
        <w:br/>
      </w:r>
      <w:r>
        <w:rPr>
          <w:b/>
        </w:rPr>
        <w:t>Hypoarousal (Untererregung):</w:t>
      </w:r>
      <w:r>
        <w:rPr/>
        <w:t xml:space="preserve"> Du bist </w:t>
      </w:r>
      <w:r>
        <w:rPr>
          <w:i/>
        </w:rPr>
        <w:t>gleichgültig, leer, resigniert</w:t>
      </w:r>
      <w:r>
        <w:rPr/>
        <w:t>. Hier hilft: Sanfte Aktivierung, Musik, Düfte oder soziale Interaktion.</w:t>
      </w:r>
      <w:r>
        <w:rPr/>
        <w:br/>
      </w:r>
    </w:p>
    <w:p>
      <w:pPr>
        <w:pStyle w:val="ListBullet"/>
        <w:jc w:val="left"/>
      </w:pPr>
      <w:r>
        <w:rPr/>
        <w:br/>
      </w:r>
      <w:r>
        <w:rPr>
          <w:b/>
        </w:rPr>
        <w:t>Ziel:</w:t>
      </w:r>
      <w:r>
        <w:rPr/>
        <w:t xml:space="preserve"> Lerne, wann du aus deinem Fenster rutschst, und steuere frühzeitig gegen, bevor der Griff zur Flasche als „Notbremse“ attraktiv wird.</w:t>
      </w:r>
      <w:r>
        <w:rPr/>
        <w:br/>
      </w:r>
    </w:p>
    <w:p>
      <w:pPr>
        <w:pStyle w:val="Heading4"/>
      </w:pPr>
      <w:r>
        <w:rPr>
          <w:b/>
        </w:rPr>
        <w:t>2. Die „STOPP“-Technik im Alltag</w:t>
      </w:r>
    </w:p>
    <w:p>
      <w:pPr>
        <w:jc w:val="both"/>
      </w:pPr>
      <w:r>
        <w:rPr/>
        <w:t xml:space="preserve">Wenn ein intensives Gefühl wie </w:t>
      </w:r>
      <w:r>
        <w:rPr>
          <w:i/>
        </w:rPr>
        <w:t>Frustration</w:t>
      </w:r>
      <w:r>
        <w:rPr/>
        <w:t xml:space="preserve"> oder </w:t>
      </w:r>
      <w:r>
        <w:rPr>
          <w:i/>
        </w:rPr>
        <w:t>Überforderung</w:t>
      </w:r>
      <w:r>
        <w:rPr/>
        <w:t xml:space="preserve"> dich trifft:</w:t>
      </w:r>
    </w:p>
    <w:p>
      <w:pPr>
        <w:pStyle w:val="ListBullet"/>
        <w:jc w:val="left"/>
      </w:pPr>
      <w:r>
        <w:rPr/>
        <w:br/>
      </w:r>
      <w:r>
        <w:rPr>
          <w:b/>
        </w:rPr>
        <w:t>S (Stopp):</w:t>
      </w:r>
      <w:r>
        <w:rPr/>
        <w:t xml:space="preserve"> Halte inne. Bewege dich kurz nicht.</w:t>
      </w:r>
      <w:r>
        <w:rPr/>
        <w:br/>
      </w:r>
    </w:p>
    <w:p>
      <w:pPr>
        <w:pStyle w:val="ListBullet"/>
        <w:jc w:val="left"/>
      </w:pPr>
      <w:r>
        <w:rPr/>
        <w:br/>
      </w:r>
      <w:r>
        <w:rPr>
          <w:b/>
        </w:rPr>
        <w:t>T (Tiefer Atemzug):</w:t>
      </w:r>
      <w:r>
        <w:rPr/>
        <w:t xml:space="preserve"> Verbinde dich mit deinem Körper.</w:t>
      </w:r>
      <w:r>
        <w:rPr/>
        <w:br/>
      </w:r>
    </w:p>
    <w:p>
      <w:pPr>
        <w:pStyle w:val="ListBullet"/>
        <w:jc w:val="left"/>
      </w:pPr>
      <w:r>
        <w:rPr/>
        <w:br/>
      </w:r>
      <w:r>
        <w:rPr>
          <w:b/>
        </w:rPr>
        <w:t>O (Observieren/Beobachten):</w:t>
      </w:r>
      <w:r>
        <w:rPr/>
        <w:t xml:space="preserve"> Was fühle ich gerade? (Nutze deine Liste: „Ich bin gerade </w:t>
      </w:r>
      <w:r>
        <w:rPr>
          <w:i/>
        </w:rPr>
        <w:t>verletzt</w:t>
      </w:r>
      <w:r>
        <w:rPr/>
        <w:t xml:space="preserve"> und </w:t>
      </w:r>
      <w:r>
        <w:rPr>
          <w:i/>
        </w:rPr>
        <w:t>irritiert</w:t>
      </w:r>
      <w:r>
        <w:rPr/>
        <w:t>“).</w:t>
      </w:r>
      <w:r>
        <w:rPr/>
        <w:br/>
      </w:r>
    </w:p>
    <w:p>
      <w:pPr>
        <w:pStyle w:val="ListBullet"/>
        <w:jc w:val="left"/>
      </w:pPr>
      <w:r>
        <w:rPr/>
        <w:br/>
      </w:r>
      <w:r>
        <w:rPr>
          <w:b/>
        </w:rPr>
        <w:t>P (Perspektive):</w:t>
      </w:r>
      <w:r>
        <w:rPr/>
        <w:t xml:space="preserve"> Ist das in 5 Jahren noch wichtig? Was würde mein „weiser Anteil“ jetzt tun?</w:t>
      </w:r>
      <w:r>
        <w:rPr/>
        <w:br/>
      </w:r>
    </w:p>
    <w:p>
      <w:pPr>
        <w:pStyle w:val="ListBullet"/>
        <w:jc w:val="left"/>
      </w:pPr>
      <w:r>
        <w:rPr/>
        <w:br/>
      </w:r>
      <w:r>
        <w:rPr>
          <w:b/>
        </w:rPr>
        <w:t>P (Planvolles Handeln):</w:t>
      </w:r>
      <w:r>
        <w:rPr/>
        <w:t xml:space="preserve"> Reagiere nicht aus dem Impuls, sondern aus der Entscheidung.</w:t>
      </w:r>
      <w:r>
        <w:rPr/>
        <w:br/>
      </w:r>
    </w:p>
    <w:p>
      <w:pPr>
        <w:pStyle w:val="Heading4"/>
      </w:pPr>
      <w:r>
        <w:rPr>
          <w:b/>
        </w:rPr>
        <w:t>3. Radikale Akzeptanz</w:t>
      </w:r>
    </w:p>
    <w:p>
      <w:pPr>
        <w:jc w:val="both"/>
      </w:pPr>
      <w:r>
        <w:rPr/>
        <w:t xml:space="preserve">Wahre Meisterschaft entsteht durch das Aufgeben des Widerstands. Wenn du </w:t>
      </w:r>
      <w:r>
        <w:rPr>
          <w:i/>
        </w:rPr>
        <w:t>traurig</w:t>
      </w:r>
      <w:r>
        <w:rPr/>
        <w:t xml:space="preserve"> bist, darfst du traurig sein. Wenn du </w:t>
      </w:r>
      <w:r>
        <w:rPr>
          <w:i/>
        </w:rPr>
        <w:t>wütend</w:t>
      </w:r>
      <w:r>
        <w:rPr/>
        <w:t xml:space="preserve"> bist, darf diese Energie da sein. Das Leid entsteht meist nicht durch das Gefühl selbst, sondern durch den Kampf dagegen („Ich darf jetzt nicht traurig sein“, „Ich muss jetzt funktionieren“). Akzeptiere das Gefühl als einen temporären Gast. Er hat eine Nachricht für dich, und wenn er sie überbracht hat, geht er wieder.</w:t>
      </w:r>
    </w:p>
    <w:p>
      <w:pPr>
        <w:jc w:val="center"/>
      </w:pPr>
      <w:r>
        <w:rPr>
          <w:b/>
        </w:rPr>
        <w:t>Stichwort: Meisterschaft</w:t>
      </w:r>
      <w:r>
        <w:br/>
      </w:r>
      <w:r>
        <w:rPr/>
        <w:t>„Ich bin nicht länger das Opfer meiner Gefühle, sondern der Kapitän auf meinem Schiff. Ich lasse die Wellen zu, vertraue meiner Stärke und steuere mein Leben mit Klarheit und Liebe.“</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