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Der Biologische Code</w:t>
      </w:r>
    </w:p>
    <w:p>
      <w:r>
        <w:rPr>
          <w:b w:val="0"/>
          <w:i w:val="0"/>
          <w:color w:val="5B6B7A"/>
          <w:sz w:val="30"/>
        </w:rPr>
        <w:t>Teil 01: Das Fundament der Emotionen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01: Das Fundament der Emotionen</w:t>
      </w:r>
    </w:p>
    <w:p>
      <w:pPr>
        <w:pStyle w:val="Heading1"/>
      </w:pPr>
      <w:r>
        <w:t>Der Biologische Code</w:t>
      </w:r>
    </w:p>
    <w:p>
      <w:pPr>
        <w:spacing w:after="40"/>
      </w:pPr>
      <w:r>
        <w:rPr>
          <w:b w:val="0"/>
          <w:i/>
          <w:color w:val="5B6B7A"/>
          <w:sz w:val="24"/>
        </w:rPr>
        <w:t>Warum wir fühlen, was wir fühlen – Die Entdeckung der Basisemotionen</w:t>
      </w:r>
    </w:p>
    <w:p>
      <w:r>
        <w:rPr>
          <w:b w:val="0"/>
          <w:i w:val="0"/>
          <w:color w:val="5B6B7A"/>
          <w:sz w:val="18"/>
        </w:rPr>
        <w:t>Armin Hünniger · 22.03.2026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91-network.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Gefühle werden oft als lästige Störungen oder unkontrollierbare Wellen wahrgenommen, die uns im Alltag behindern. Besonders nach Jahren der Sucht oder Depression fühlen sie sich oft wie ein unentwirrbares Knäuel an. Doch in Wahrheit sind Emotionen unser ältestes Überlebenswerkzeug. Lange bevor wir sprechen oder logisch denken konnten, haben Gefühle uns vor Gefahren gewarnt (Angst), uns zum Zusammenhalt motiviert (Freude) oder uns vor verdorbenem Essen geschützt (Ekel). Wer seine Gefühle versteht, hört auf, sie zu bekämpfen.</w:t>
      </w:r>
    </w:p>
    <w:p>
      <w:pPr>
        <w:jc w:val="both"/>
      </w:pPr>
      <w:r>
        <w:rPr/>
        <w:t xml:space="preserve">Der US-amerikanische Anthropologe Paul Ekman hat in den 1960er Jahren eine bahnbrechende Entdeckung gemacht: Es gibt emotionale Gesichtsausdrücke, die auf der ganzen Welt gleich sind – egal ob in einer modernen Großstadt oder bei isoliert lebenden Stämmen in Papua-Neuguinea. Diese nannte er die </w:t>
      </w:r>
      <w:r>
        <w:rPr>
          <w:b/>
        </w:rPr>
        <w:t>Basisemotionen</w:t>
      </w:r>
      <w:r>
        <w:rPr/>
        <w:t>.</w:t>
      </w:r>
    </w:p>
    <w:p>
      <w:pPr>
        <w:jc w:val="both"/>
      </w:pPr>
      <w:r>
        <w:rPr/>
        <w:t>Diese Emotionen sind tief in unserem limbischen System verankert. Jede dieser Emotionen erfüllt eine biologische Funktion:</w:t>
      </w:r>
    </w:p>
    <w:p>
      <w:pPr>
        <w:pStyle w:val="ListBullet"/>
        <w:jc w:val="left"/>
      </w:pPr>
      <w:r>
        <w:rPr/>
        <w:br/>
      </w:r>
      <w:r>
        <w:rPr>
          <w:b/>
        </w:rPr>
        <w:t>Angst:</w:t>
      </w:r>
      <w:r>
        <w:rPr/>
        <w:t xml:space="preserve"> Bereitet den Körper auf Flucht oder Kampf vor.</w:t>
      </w:r>
      <w:r>
        <w:rPr/>
        <w:br/>
      </w:r>
    </w:p>
    <w:p>
      <w:pPr>
        <w:pStyle w:val="ListBullet"/>
        <w:jc w:val="left"/>
      </w:pPr>
      <w:r>
        <w:rPr/>
        <w:br/>
      </w:r>
      <w:r>
        <w:rPr>
          <w:b/>
        </w:rPr>
        <w:t>Wut:</w:t>
      </w:r>
      <w:r>
        <w:rPr/>
        <w:t xml:space="preserve"> Mobilisiert Energie, um Hindernisse zu beseitigen oder Grenzen zu setzen.</w:t>
      </w:r>
      <w:r>
        <w:rPr/>
        <w:br/>
      </w:r>
    </w:p>
    <w:p>
      <w:pPr>
        <w:pStyle w:val="ListBullet"/>
        <w:jc w:val="left"/>
      </w:pPr>
      <w:r>
        <w:rPr/>
        <w:br/>
      </w:r>
      <w:r>
        <w:rPr>
          <w:b/>
        </w:rPr>
        <w:t>Ekel:</w:t>
      </w:r>
      <w:r>
        <w:rPr/>
        <w:t xml:space="preserve"> Schützt uns vor Vergiftung und Unhygiene.</w:t>
      </w:r>
      <w:r>
        <w:rPr/>
        <w:br/>
      </w:r>
    </w:p>
    <w:p>
      <w:pPr>
        <w:pStyle w:val="ListBullet"/>
        <w:jc w:val="left"/>
      </w:pPr>
      <w:r>
        <w:rPr/>
        <w:br/>
      </w:r>
      <w:r>
        <w:rPr>
          <w:b/>
        </w:rPr>
        <w:t>Trauer:</w:t>
      </w:r>
      <w:r>
        <w:rPr/>
        <w:t xml:space="preserve"> Hilft uns, Verluste zu verarbeiten und signalisiert anderen Hilfsbedürftigkeit.</w:t>
      </w:r>
      <w:r>
        <w:rPr/>
        <w:br/>
      </w:r>
    </w:p>
    <w:p>
      <w:pPr>
        <w:pStyle w:val="ListBullet"/>
        <w:jc w:val="left"/>
      </w:pPr>
      <w:r>
        <w:rPr/>
        <w:br/>
      </w:r>
      <w:r>
        <w:rPr>
          <w:b/>
        </w:rPr>
        <w:t>Freude:</w:t>
      </w:r>
      <w:r>
        <w:rPr/>
        <w:t xml:space="preserve"> Bestärkt uns darin, gesundes Verhalten zu wiederholen.</w:t>
      </w:r>
      <w:r>
        <w:rPr/>
        <w:br/>
      </w:r>
    </w:p>
    <w:p>
      <w:pPr>
        <w:pStyle w:val="ListBullet"/>
        <w:jc w:val="left"/>
      </w:pPr>
      <w:r>
        <w:rPr/>
        <w:br/>
      </w:r>
      <w:r>
        <w:rPr>
          <w:b/>
        </w:rPr>
        <w:t>Überraschung:</w:t>
      </w:r>
      <w:r>
        <w:rPr/>
        <w:t xml:space="preserve"> Richtet unsere volle Aufmerksamkeit auf etwas Neues.</w:t>
      </w:r>
      <w:r>
        <w:rPr/>
        <w:br/>
      </w:r>
    </w:p>
    <w:p>
      <w:pPr>
        <w:pStyle w:val="ListBullet"/>
        <w:jc w:val="left"/>
      </w:pPr>
      <w:r>
        <w:rPr/>
        <w:br/>
      </w:r>
      <w:r>
        <w:rPr>
          <w:b/>
        </w:rPr>
        <w:t>Verachtung:</w:t>
      </w:r>
      <w:r>
        <w:rPr/>
        <w:t xml:space="preserve"> Dient der sozialen Hierarchie und Abgrenzung.</w:t>
      </w:r>
      <w:r>
        <w:rPr/>
        <w:br/>
      </w:r>
    </w:p>
    <w:p>
      <w:pPr>
        <w:jc w:val="both"/>
      </w:pPr>
      <w:r>
        <w:rPr/>
        <w:t>In diesem Buch werden wir lernen, diese Signale nicht mehr mit Substanzen stummzuschalten, sondern ihre Botschaft zu entschlüsseln. Wenn du weißt, welche Basisemotion gerade aktiv ist, verliert das Gefühl seine bedrohliche Macht.</w:t>
      </w:r>
    </w:p>
    <w:p>
      <w:pPr>
        <w:jc w:val="both"/>
      </w:pPr>
    </w:p>
    <w:p>
      <w:pPr>
        <w:pStyle w:val="Heading3"/>
      </w:pPr>
      <w:r>
        <w:rPr/>
        <w:t>Das Spektrum deiner Innenwelt</w:t>
      </w:r>
    </w:p>
    <w:p>
      <w:pPr>
        <w:jc w:val="both"/>
      </w:pPr>
      <w:r>
        <w:rPr/>
        <w:t>Paul Ekman definierte 7 Basisemotionen. Jede von ihnen hat "Untergefühle", die uns helfen, unsere Lage präzise zu beschreiben:</w:t>
      </w:r>
    </w:p>
    <w:tbl>
      <w:tblPr>
        <w:tblW w:type="auto" w:w="0"/>
        <w:tblLook w:firstColumn="1" w:firstRow="1" w:lastColumn="0" w:lastRow="0" w:noHBand="0" w:noVBand="1" w:val="04A0"/>
        <w:tblBorders/>
      </w:tblPr>
      <w:tblGrid>
        <w:gridCol w:w="4706"/>
        <w:gridCol w:w="4706"/>
      </w:tblGrid>
      <w:tr>
        <w:tc>
          <w:tcPr>
            <w:tcW w:type="dxa" w:w="4706"/>
          </w:tcPr>
          <w:p>
            <w:pPr>
              <w:spacing w:after="40"/>
            </w:pPr>
            <w:r>
              <w:rPr>
                <w:b/>
              </w:rPr>
              <w:t>Basisemotion</w:t>
            </w:r>
          </w:p>
        </w:tc>
        <w:tc>
          <w:tcPr>
            <w:tcW w:type="dxa" w:w="4706"/>
          </w:tcPr>
          <w:p>
            <w:pPr>
              <w:spacing w:after="40"/>
            </w:pPr>
            <w:r>
              <w:rPr>
                <w:b/>
              </w:rPr>
              <w:t>Nuancen &amp; Gefühle</w:t>
            </w:r>
          </w:p>
        </w:tc>
      </w:tr>
      <w:tr>
        <w:tc>
          <w:tcPr>
            <w:tcW w:type="dxa" w:w="4706"/>
          </w:tcPr>
          <w:p>
            <w:pPr>
              <w:spacing w:after="40"/>
            </w:pPr>
            <w:r>
              <w:rPr/>
              <w:t>Ärger / Wut</w:t>
            </w:r>
          </w:p>
        </w:tc>
        <w:tc>
          <w:tcPr>
            <w:tcW w:type="dxa" w:w="4706"/>
          </w:tcPr>
          <w:p>
            <w:pPr>
              <w:spacing w:after="40"/>
            </w:pPr>
            <w:r>
              <w:rPr/>
              <w:t>Zornig, frustriert, genervt, aggressiv, feindselig, rachsüchtig, aufgebracht, mürrisch, bösartig, irritiert</w:t>
            </w:r>
          </w:p>
        </w:tc>
      </w:tr>
      <w:tr>
        <w:tc>
          <w:tcPr>
            <w:tcW w:type="dxa" w:w="4706"/>
          </w:tcPr>
          <w:p>
            <w:pPr>
              <w:spacing w:after="40"/>
            </w:pPr>
            <w:r>
              <w:rPr/>
              <w:t>Trauer</w:t>
            </w:r>
          </w:p>
        </w:tc>
        <w:tc>
          <w:tcPr>
            <w:tcW w:type="dxa" w:w="4706"/>
          </w:tcPr>
          <w:p>
            <w:pPr>
              <w:spacing w:after="40"/>
            </w:pPr>
            <w:r>
              <w:rPr/>
              <w:t>Enttäuscht, verletzt, deprimiert, einsam, betrübt, kummervoll, mutlos, hoffnungslos, resigniert, unglücklich, verzweifelt, weinerlich</w:t>
            </w:r>
          </w:p>
        </w:tc>
      </w:tr>
      <w:tr>
        <w:tc>
          <w:tcPr>
            <w:tcW w:type="dxa" w:w="4706"/>
          </w:tcPr>
          <w:p>
            <w:pPr>
              <w:spacing w:after="40"/>
            </w:pPr>
            <w:r>
              <w:rPr/>
              <w:t>Angst</w:t>
            </w:r>
          </w:p>
        </w:tc>
        <w:tc>
          <w:tcPr>
            <w:tcW w:type="dxa" w:w="4706"/>
          </w:tcPr>
          <w:p>
            <w:pPr>
              <w:spacing w:after="40"/>
            </w:pPr>
            <w:r>
              <w:rPr/>
              <w:t>Vorsichtig, angespannt, panisch, zitternd, besorgt, misstrauisch, nervös, ohnmächtig, alarmiert, zerbrechlich, phobisch, verstört</w:t>
            </w:r>
          </w:p>
        </w:tc>
      </w:tr>
      <w:tr>
        <w:tc>
          <w:tcPr>
            <w:tcW w:type="dxa" w:w="4706"/>
          </w:tcPr>
          <w:p>
            <w:pPr>
              <w:spacing w:after="40"/>
            </w:pPr>
            <w:r>
              <w:rPr/>
              <w:t>Freude</w:t>
            </w:r>
          </w:p>
        </w:tc>
        <w:tc>
          <w:tcPr>
            <w:tcW w:type="dxa" w:w="4706"/>
          </w:tcPr>
          <w:p>
            <w:pPr>
              <w:spacing w:after="40"/>
            </w:pPr>
            <w:r>
              <w:rPr/>
              <w:t>Glücklich, begeistert, dankbar, erfreut, locker, hoffnungsvoll, zufrieden, euphorisch, warmherzig, aktiv, unbeschwert, hingerissen</w:t>
            </w:r>
          </w:p>
        </w:tc>
      </w:tr>
      <w:tr>
        <w:tc>
          <w:tcPr>
            <w:tcW w:type="dxa" w:w="4706"/>
          </w:tcPr>
          <w:p>
            <w:pPr>
              <w:spacing w:after="40"/>
            </w:pPr>
            <w:r>
              <w:rPr/>
              <w:t>Ekel / Abscheu</w:t>
            </w:r>
          </w:p>
        </w:tc>
        <w:tc>
          <w:tcPr>
            <w:tcW w:type="dxa" w:w="4706"/>
          </w:tcPr>
          <w:p>
            <w:pPr>
              <w:spacing w:after="40"/>
            </w:pPr>
            <w:r>
              <w:rPr/>
              <w:t>Abgeneigt, angewidert, scheußlich, widerwärtig, unbehaglich, befremdlich, widerwillig, fremdschämend</w:t>
            </w:r>
          </w:p>
        </w:tc>
      </w:tr>
      <w:tr>
        <w:tc>
          <w:tcPr>
            <w:tcW w:type="dxa" w:w="4706"/>
          </w:tcPr>
          <w:p>
            <w:pPr>
              <w:spacing w:after="40"/>
            </w:pPr>
            <w:r>
              <w:rPr/>
              <w:t>Überraschung</w:t>
            </w:r>
          </w:p>
        </w:tc>
        <w:tc>
          <w:tcPr>
            <w:tcW w:type="dxa" w:w="4706"/>
          </w:tcPr>
          <w:p>
            <w:pPr>
              <w:spacing w:after="40"/>
            </w:pPr>
            <w:r>
              <w:rPr/>
              <w:t>Schockiert, erschrocken, neugierig, überwältigt, sprachlos, verblüfft, beeindruckt, verzaubert, fasziniert</w:t>
            </w:r>
          </w:p>
        </w:tc>
      </w:tr>
      <w:tr>
        <w:tc>
          <w:tcPr>
            <w:tcW w:type="dxa" w:w="4706"/>
          </w:tcPr>
          <w:p>
            <w:pPr>
              <w:spacing w:after="40"/>
            </w:pPr>
            <w:r>
              <w:rPr/>
              <w:t>Verachtung</w:t>
            </w:r>
          </w:p>
        </w:tc>
        <w:tc>
          <w:tcPr>
            <w:tcW w:type="dxa" w:w="4706"/>
          </w:tcPr>
          <w:p>
            <w:pPr>
              <w:spacing w:after="40"/>
            </w:pPr>
            <w:r>
              <w:rPr/>
              <w:t>Abwertend, arrogant, selbstverliebt, herablassend, kritisch, zurückweisend, gleichgültig, hämisch</w:t>
            </w:r>
          </w:p>
        </w:tc>
      </w:tr>
    </w:tbl>
    <w:p/>
    <w:p>
      <w:pPr>
        <w:jc w:val="both"/>
      </w:pPr>
    </w:p>
    <w:p>
      <w:pPr>
        <w:jc w:val="center"/>
      </w:pPr>
      <w:r>
        <w:rPr/>
        <w:t>„Ich erkenne meine Gefühle als Botschafter meines Körpers an. Sie sind kein Fehler im System, sondern mein ältester Kompass auf dem Weg zur inneren Freiheit.“</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