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Die Ur-Depression und der Schatten</w:t>
      </w:r>
    </w:p>
    <w:p>
      <w:r>
        <w:rPr>
          <w:b w:val="0"/>
          <w:i w:val="0"/>
          <w:color w:val="5B6B7A"/>
          <w:sz w:val="30"/>
        </w:rPr>
        <w:t>Teil 06: Die Methoden-Werkstatt (KVT, NLP &amp; Achtsamkeit)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Methoden-Werkstatt (KVT, NLP &amp; Achtsamkeit)</w:t>
      </w:r>
    </w:p>
    <w:p>
      <w:pPr>
        <w:pStyle w:val="Heading1"/>
      </w:pPr>
      <w:r>
        <w:t>Die Ur-Depression und der Schatten</w:t>
      </w:r>
    </w:p>
    <w:p>
      <w:pPr>
        <w:spacing w:after="40"/>
      </w:pPr>
      <w:r>
        <w:rPr>
          <w:b w:val="0"/>
          <w:i/>
          <w:color w:val="5B6B7A"/>
          <w:sz w:val="24"/>
        </w:rPr>
        <w:t>- Tiefenpsychologische Ansätze – Den Brandstifter im Keller finden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8-flam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Viele Menschen, die mit Alkohol und Depression kämpfen, stellen fest: </w:t>
      </w:r>
      <w:r>
        <w:rPr/>
        <w:t>Selbst</w:t>
      </w:r>
      <w:r>
        <w:rPr/>
        <w:t xml:space="preserve"> wenn das Trinken aufhört, bleibt da eine alte, dunkle Bekannte – eine Leere, die schon da war, bevor das erste Glas getrunken wurde. C.G. Jung nannte dies den </w:t>
      </w:r>
      <w:r>
        <w:rPr/>
        <w:t>„Schatten“</w:t>
      </w:r>
      <w:r>
        <w:rPr/>
        <w:t>. Es sind jene Anteile von uns, die wir als Kind ablehnen mussten, um geliebt zu werden. Der Alkohol war oft der Versuch, diesen Schatten zu betäuben oder ihn zumindest für ein paar Stunden zum Schweigen zu bringen. In diesem Kapitel wagen wir den Blick in den „Keller“ deiner Seele, um den Frieden zu finden, den kein Suchtmittel bieten kann.</w:t>
      </w:r>
      <w:r>
        <w:rPr/>
        <w:t xml:space="preserve"> </w:t>
      </w:r>
    </w:p>
    <w:p>
      <w:pPr>
        <w:pStyle w:val="Heading4"/>
      </w:pPr>
      <w:r>
        <w:rPr/>
        <w:t>1. Das Konzept der Ur-Depression</w:t>
      </w:r>
      <w:r>
        <w:rPr/>
        <w:t xml:space="preserve"> </w:t>
      </w:r>
    </w:p>
    <w:p>
      <w:pPr>
        <w:jc w:val="both"/>
      </w:pPr>
      <w:r>
        <w:rPr/>
        <w:t>Die Ur-Depression ist oft kein chemisches Ungleichgewicht allein, sondern eine Antwort auf einen frühen Verlust oder eine emotionale Vernachlässigung.</w:t>
      </w:r>
      <w:r>
        <w:rPr/>
        <w:t xml:space="preserve"> </w:t>
      </w:r>
    </w:p>
    <w:p>
      <w:pPr>
        <w:pStyle w:val="ListBullet"/>
        <w:jc w:val="left"/>
      </w:pPr>
      <w:r>
        <w:rPr/>
        <w:br/>
      </w:r>
      <w:r>
        <w:rPr/>
        <w:t>Die Anpassung:</w:t>
      </w:r>
      <w:r>
        <w:rPr/>
        <w:t xml:space="preserve"> Als Kind hast du gelernt, Schmerz zu unterdrücken, um zu funktionieren. Diese unterdrückte Lebensenergie kehrt im Erwachsenenalter als Depression zurück.</w:t>
      </w:r>
      <w:r>
        <w:rPr/>
        <w:t xml:space="preserve"> </w:t>
      </w:r>
      <w:r>
        <w:rPr/>
        <w:br/>
      </w:r>
    </w:p>
    <w:p>
      <w:pPr>
        <w:pStyle w:val="ListBullet"/>
        <w:jc w:val="left"/>
      </w:pPr>
      <w:r>
        <w:rPr/>
        <w:br/>
      </w:r>
      <w:r>
        <w:rPr/>
        <w:t>Die Sucht als „Selbstheilungsversuch“:</w:t>
      </w:r>
      <w:r>
        <w:rPr/>
        <w:t xml:space="preserve"> Der Alkohol war kein Fehler deines Charakters, sondern ein (verzweifelter) Versuch deiner Seele, mit diesem alten Schmerz umzugehen. Er war dein „Überlebens-Elixier“, das zum Gift wurde.</w:t>
      </w:r>
      <w:r>
        <w:rPr/>
        <w:t xml:space="preserve"> </w:t>
      </w:r>
      <w:r>
        <w:rPr/>
        <w:br/>
      </w:r>
    </w:p>
    <w:p>
      <w:pPr>
        <w:pStyle w:val="Heading4"/>
      </w:pPr>
      <w:r>
        <w:rPr/>
        <w:t>2. Schattenarbeit: Integrieren statt Bekämpfen</w:t>
      </w:r>
      <w:r>
        <w:rPr/>
        <w:t xml:space="preserve"> </w:t>
      </w:r>
    </w:p>
    <w:p>
      <w:pPr>
        <w:jc w:val="both"/>
      </w:pPr>
      <w:r>
        <w:rPr/>
        <w:t>Dein Schatten enthält alles, was du an dir nicht magst: Deine Wut, deine Schwäche, deine Scham.</w:t>
      </w:r>
      <w:r>
        <w:rPr/>
        <w:t xml:space="preserve"> </w:t>
      </w:r>
    </w:p>
    <w:p>
      <w:pPr>
        <w:pStyle w:val="ListBullet"/>
        <w:jc w:val="left"/>
      </w:pPr>
      <w:r>
        <w:rPr/>
        <w:br/>
      </w:r>
      <w:r>
        <w:rPr/>
        <w:t>Die paradoxe Heilung:</w:t>
      </w:r>
      <w:r>
        <w:rPr/>
        <w:t xml:space="preserve"> Je mehr wir den Schatten bekämpfen, desto mehr Macht gewinnt er über uns (oft in Form von plötzlichem Suchtdruck).</w:t>
      </w:r>
      <w:r>
        <w:rPr/>
        <w:t xml:space="preserve"> </w:t>
      </w:r>
      <w:r>
        <w:rPr/>
        <w:br/>
      </w:r>
    </w:p>
    <w:p>
      <w:pPr>
        <w:pStyle w:val="ListBullet"/>
        <w:jc w:val="left"/>
      </w:pPr>
      <w:r>
        <w:rPr/>
        <w:br/>
      </w:r>
      <w:r>
        <w:rPr/>
        <w:t>Die Integration:</w:t>
      </w:r>
      <w:r>
        <w:rPr/>
        <w:t xml:space="preserve"> Heilung bedeutet, dem Schatten einen Platz am Tisch zu geben. „Ja, ich bin auch wütend. Ja, ich fühle mich manchmal wertlos.“ Sobald diese Anteile gesehen werden, müssen sie nicht mehr durch Depression oder Sucht auf sich aufmerksam machen.</w:t>
      </w:r>
      <w:r>
        <w:rPr/>
        <w:t xml:space="preserve"> </w:t>
      </w:r>
      <w:r>
        <w:rPr/>
        <w:br/>
      </w:r>
    </w:p>
    <w:p>
      <w:pPr>
        <w:pStyle w:val="Heading4"/>
      </w:pPr>
      <w:r>
        <w:rPr/>
        <w:t>3. Das „Innere Kind“ und die Sucht</w:t>
      </w:r>
      <w:r>
        <w:rPr/>
        <w:t xml:space="preserve"> </w:t>
      </w:r>
    </w:p>
    <w:p>
      <w:pPr>
        <w:jc w:val="both"/>
      </w:pPr>
      <w:r>
        <w:rPr/>
        <w:t>In jedem depressiven Alkoholiker steckt ein verletztes inneres Kind, das sich nach Sicherheit sehnt.</w:t>
      </w:r>
      <w:r>
        <w:rPr/>
        <w:t xml:space="preserve"> </w:t>
      </w:r>
    </w:p>
    <w:p>
      <w:pPr>
        <w:pStyle w:val="ListBullet"/>
        <w:jc w:val="left"/>
      </w:pPr>
      <w:r>
        <w:rPr/>
        <w:br/>
      </w:r>
      <w:r>
        <w:rPr/>
        <w:t>Der falsche Tröster:</w:t>
      </w:r>
      <w:r>
        <w:rPr/>
        <w:t xml:space="preserve"> Der Alkohol war der Ersatz für den Trost, den du vielleicht nie in dem Maße erhalten hast, wie du ihn gebraucht hättest.</w:t>
      </w:r>
      <w:r>
        <w:rPr/>
        <w:t xml:space="preserve"> </w:t>
      </w:r>
      <w:r>
        <w:rPr/>
        <w:br/>
      </w:r>
    </w:p>
    <w:p>
      <w:pPr>
        <w:pStyle w:val="ListBullet"/>
        <w:jc w:val="left"/>
      </w:pPr>
      <w:r>
        <w:rPr/>
        <w:br/>
      </w:r>
      <w:r>
        <w:rPr/>
        <w:t>Die Neuelternschaft (</w:t>
      </w:r>
      <w:r>
        <w:rPr/>
        <w:t>Reparenting</w:t>
      </w:r>
      <w:r>
        <w:rPr/>
        <w:t>):</w:t>
      </w:r>
      <w:r>
        <w:rPr/>
        <w:t xml:space="preserve"> Du lernst heute, als erwachsener, nüchterner Mensch für dein inneres Kind zu sorgen. Wenn die depressive Leere kommt, fragst du nicht: „Warum bin ich so schwach?“, sondern: „Was braucht der kleine Anteil in mir gerade, um sich sicher zu fühlen?“</w:t>
      </w:r>
      <w:r>
        <w:rPr/>
        <w:t xml:space="preserve"> </w:t>
      </w:r>
      <w:r>
        <w:rPr/>
        <w:br/>
      </w:r>
    </w:p>
    <w:p>
      <w:pPr>
        <w:pStyle w:val="Heading4"/>
      </w:pPr>
      <w:r>
        <w:rPr/>
        <w:t>4. Den Sinn im Schmerz finden</w:t>
      </w:r>
      <w:r>
        <w:rPr/>
        <w:t xml:space="preserve"> </w:t>
      </w:r>
    </w:p>
    <w:p>
      <w:pPr>
        <w:jc w:val="both"/>
      </w:pPr>
      <w:r>
        <w:rPr/>
        <w:t>Tiefenpsychologie fragt nach dem „Wofür“. Was will dir die Depression sagen?</w:t>
      </w:r>
      <w:r>
        <w:rPr/>
        <w:t xml:space="preserve"> </w:t>
      </w:r>
    </w:p>
    <w:p>
      <w:pPr>
        <w:pStyle w:val="ListBullet"/>
        <w:jc w:val="left"/>
      </w:pPr>
      <w:r>
        <w:rPr/>
        <w:br/>
      </w:r>
      <w:r>
        <w:rPr/>
        <w:t>Oft ist sie ein Stopp-Signal der Seele: „Du lebst ein Leben, das nicht deines ist.“</w:t>
      </w:r>
      <w:r>
        <w:rPr/>
        <w:t xml:space="preserve"> </w:t>
      </w:r>
      <w:r>
        <w:rPr/>
        <w:br/>
      </w:r>
    </w:p>
    <w:p>
      <w:pPr>
        <w:pStyle w:val="ListBullet"/>
        <w:jc w:val="left"/>
      </w:pPr>
      <w:r>
        <w:rPr/>
        <w:br/>
      </w:r>
      <w:r>
        <w:rPr/>
        <w:t>Die Krise aus Sucht und Depression kann der schmerzhafte Geburtskanal für ein authentischeres Ich sein. Wer durch dieses Tal gegangen ist, besitzt oft eine Tiefe und Empathie, die „Normalsterblichen“ fehlt.</w:t>
      </w:r>
      <w:r>
        <w:rPr/>
        <w:t xml:space="preserve"> </w:t>
      </w:r>
      <w:r>
        <w:rPr/>
        <w:br/>
      </w:r>
    </w:p>
    <w:p>
      <w:pPr>
        <w:jc w:val="both"/>
      </w:pPr>
      <w:r>
        <w:rPr/>
        <w:t xml:space="preserve"> </w:t>
      </w:r>
    </w:p>
    <w:p>
      <w:pPr>
        <w:pStyle w:val="Heading4"/>
      </w:pPr>
      <w:r>
        <w:rPr/>
        <w:t>Reflexionsfragen zu Kapitel 16</w:t>
      </w:r>
      <w:r>
        <w:rPr/>
        <w:t xml:space="preserve"> </w:t>
      </w:r>
    </w:p>
    <w:p>
      <w:pPr>
        <w:pStyle w:val="ListNumber"/>
        <w:jc w:val="left"/>
      </w:pPr>
      <w:r>
        <w:rPr/>
        <w:br/>
      </w:r>
      <w:r>
        <w:rPr/>
        <w:t xml:space="preserve">Wenn du </w:t>
      </w:r>
      <w:r>
        <w:rPr/>
        <w:t>ganz ehrlich</w:t>
      </w:r>
      <w:r>
        <w:rPr/>
        <w:t xml:space="preserve"> bist: Gab es das Gefühl der Leere oder des „Nicht-Dazugehörens“ schon in deiner Kindheit oder Jugend?</w:t>
      </w:r>
      <w:r>
        <w:rPr/>
        <w:t xml:space="preserve"> </w:t>
      </w:r>
      <w:r>
        <w:rPr/>
        <w:br/>
      </w:r>
    </w:p>
    <w:p>
      <w:pPr>
        <w:pStyle w:val="ListNumber"/>
        <w:jc w:val="left"/>
      </w:pPr>
      <w:r>
        <w:rPr/>
        <w:br/>
      </w:r>
      <w:r>
        <w:rPr/>
        <w:t>Welche Eigenschaft an dir lehnst du am stärksten ab? Könnte es sein, dass genau dort eine unterdrückte Kraft liegt, die du für deine Heilung brauchst?</w:t>
      </w:r>
      <w:r>
        <w:rPr/>
        <w:t xml:space="preserve"> </w:t>
      </w:r>
      <w:r>
        <w:rPr/>
        <w:br/>
      </w:r>
    </w:p>
    <w:p>
      <w:pPr>
        <w:pStyle w:val="ListNumber"/>
        <w:jc w:val="left"/>
      </w:pPr>
      <w:r>
        <w:rPr/>
        <w:br/>
      </w:r>
      <w:r>
        <w:rPr/>
        <w:t>Wenn du dir vorstellst, dein „inneres Kind“ stünde vor dir: Würdest du ihm Alkohol geben, um seinen Schmerz zu lindern, oder würdest du es in den Arm nehmen?</w:t>
      </w:r>
      <w:r>
        <w:rPr/>
        <w:t xml:space="preserve"> </w:t>
      </w:r>
      <w:r>
        <w:rPr/>
        <w:br/>
      </w:r>
    </w:p>
    <w:p>
      <w:pPr>
        <w:jc w:val="both"/>
      </w:pPr>
      <w:r>
        <w:rPr/>
        <w:t xml:space="preserve"> </w:t>
      </w:r>
    </w:p>
    <w:p>
      <w:pPr>
        <w:jc w:val="center"/>
      </w:pPr>
      <w:r>
        <w:rPr>
          <w:b/>
        </w:rPr>
        <w:t>Schattenarbeit</w:t>
      </w:r>
      <w:r>
        <w:rPr/>
        <w:t xml:space="preserve"> </w:t>
      </w:r>
      <w:r>
        <w:br/>
      </w:r>
      <w:r>
        <w:rPr/>
        <w:t>„Ich habe keine Angst mehr vor meiner Dunkelheit. Ich steige in meinen eigenen Keller hinab, nicht um mich zu verlieren, sondern um die Schätze zu bergen, die ich dort vergraben habe. Ich lerne, mein eigener liebevoller Beschützer zu sein.“</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