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KVT – Das Kopfkino umbauen</w:t>
      </w:r>
    </w:p>
    <w:p>
      <w:r>
        <w:rPr>
          <w:b w:val="0"/>
          <w:i w:val="0"/>
          <w:color w:val="5B6B7A"/>
          <w:sz w:val="30"/>
        </w:rPr>
        <w:t>Teil 06: Die Methoden-Werkstatt (KVT, NLP &amp; Achtsamkeit)</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27.10.2026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06: Die Methoden-Werkstatt (KVT, NLP &amp; Achtsamkeit)</w:t>
      </w:r>
    </w:p>
    <w:p>
      <w:pPr>
        <w:pStyle w:val="Heading1"/>
      </w:pPr>
      <w:r>
        <w:t>KVT – Das Kopfkino umbauen</w:t>
      </w:r>
    </w:p>
    <w:p>
      <w:pPr>
        <w:spacing w:after="40"/>
      </w:pPr>
      <w:r>
        <w:rPr>
          <w:b w:val="0"/>
          <w:i/>
          <w:color w:val="5B6B7A"/>
          <w:sz w:val="24"/>
        </w:rPr>
        <w:t>- Die Beweisaufnahme gegen die Tyrannei der Gedanken -</w:t>
      </w:r>
    </w:p>
    <w:p>
      <w:r>
        <w:rPr>
          <w:b w:val="0"/>
          <w:i w:val="0"/>
          <w:color w:val="5B6B7A"/>
          <w:sz w:val="18"/>
        </w:rPr>
        <w:t>Armin Hünniger · 20.03.2026 · Depression</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77-door.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Die Kognitive Verhaltenstherapie (KVT) ist weltweit die erfolgreichste Methode zur Behandlung von Depressionen. Ihr Grundsatz ist simpel, aber revolutionär: Nicht die Dinge an sich beunruhigen uns, sondern unsere Bewertung der Dinge. Wenn du denkst: „Ich habe heute wieder nichts geschafft“, ist das kein Fakt, sondern eine Bewertung, die dich in die Tiefe zieht. In diesem Kapitel lernst du, wie ein Detektiv Beweise gegen deine eigenen negativen Überzeugungen zu sammeln und dein „inneres Drehbuch“ umschreiben.</w:t>
      </w:r>
      <w:r>
        <w:rPr/>
        <w:t xml:space="preserve"> </w:t>
      </w:r>
    </w:p>
    <w:p>
      <w:pPr>
        <w:pStyle w:val="Heading4"/>
      </w:pPr>
      <w:r>
        <w:rPr/>
        <w:t>1. Das ABC-Modell der Gefühle</w:t>
      </w:r>
      <w:r>
        <w:rPr/>
        <w:t xml:space="preserve"> </w:t>
      </w:r>
    </w:p>
    <w:p>
      <w:pPr>
        <w:jc w:val="both"/>
      </w:pPr>
      <w:r>
        <w:rPr/>
        <w:t>Um zu verstehen, wie dein Kopfkino funktioniert, nutzen wir das ABC-Modell:</w:t>
      </w:r>
      <w:r>
        <w:rPr/>
        <w:t xml:space="preserve"> </w:t>
      </w:r>
    </w:p>
    <w:p>
      <w:pPr>
        <w:pStyle w:val="ListBullet"/>
        <w:jc w:val="left"/>
      </w:pPr>
      <w:r>
        <w:rPr/>
        <w:br/>
      </w:r>
      <w:r>
        <w:rPr/>
        <w:t>A (Auslöser/</w:t>
      </w:r>
      <w:r>
        <w:rPr/>
        <w:t>Activating</w:t>
      </w:r>
      <w:r>
        <w:rPr/>
        <w:t xml:space="preserve"> Event):</w:t>
      </w:r>
      <w:r>
        <w:rPr/>
        <w:t xml:space="preserve"> Ein Ereignis tritt ein (z. B. ein Freund ruft nicht zurück).</w:t>
      </w:r>
      <w:r>
        <w:rPr/>
        <w:t xml:space="preserve"> </w:t>
      </w:r>
      <w:r>
        <w:rPr/>
        <w:br/>
      </w:r>
    </w:p>
    <w:p>
      <w:pPr>
        <w:pStyle w:val="ListBullet"/>
        <w:jc w:val="left"/>
      </w:pPr>
      <w:r>
        <w:rPr/>
        <w:br/>
      </w:r>
      <w:r>
        <w:rPr/>
        <w:t>B (Bewertung/Beliefs):</w:t>
      </w:r>
      <w:r>
        <w:rPr/>
        <w:t xml:space="preserve"> Dein Filter sagt: „Er mag mich nicht mehr, ich bin ihm egal.“</w:t>
      </w:r>
      <w:r>
        <w:rPr/>
        <w:t xml:space="preserve"> </w:t>
      </w:r>
      <w:r>
        <w:rPr/>
        <w:br/>
      </w:r>
    </w:p>
    <w:p>
      <w:pPr>
        <w:pStyle w:val="ListBullet"/>
        <w:jc w:val="left"/>
      </w:pPr>
      <w:r>
        <w:rPr/>
        <w:br/>
      </w:r>
      <w:r>
        <w:rPr/>
        <w:t>C (Konsequenz/</w:t>
      </w:r>
      <w:r>
        <w:rPr/>
        <w:t>Consequences</w:t>
      </w:r>
      <w:r>
        <w:rPr/>
        <w:t>):</w:t>
      </w:r>
      <w:r>
        <w:rPr/>
        <w:t xml:space="preserve"> Du fühlst dich wertlos und legst dich deprimiert ins Bett.</w:t>
      </w:r>
      <w:r>
        <w:rPr/>
        <w:t xml:space="preserve"> </w:t>
      </w:r>
      <w:r>
        <w:rPr/>
        <w:br/>
      </w:r>
    </w:p>
    <w:p>
      <w:pPr>
        <w:jc w:val="both"/>
      </w:pPr>
      <w:r>
        <w:rPr/>
        <w:t>Die Erkenntnis:</w:t>
      </w:r>
      <w:r>
        <w:rPr/>
        <w:t xml:space="preserve"> Nicht A verursacht C, sondern </w:t>
      </w:r>
      <w:r>
        <w:rPr/>
        <w:t>B</w:t>
      </w:r>
      <w:r>
        <w:rPr/>
        <w:t>. Wenn du deine Bewertung (B) änderst („Er hat vielleicht gerade viel Stress“), ändert sich dein gesamtes Gefühlsleben (C).</w:t>
      </w:r>
      <w:r>
        <w:rPr/>
        <w:t xml:space="preserve"> </w:t>
      </w:r>
    </w:p>
    <w:p>
      <w:pPr>
        <w:pStyle w:val="Heading4"/>
      </w:pPr>
      <w:r>
        <w:rPr/>
        <w:t>2. Die „Beweisaufnahme“ (Realitätscheck)</w:t>
      </w:r>
      <w:r>
        <w:rPr/>
        <w:t xml:space="preserve"> </w:t>
      </w:r>
    </w:p>
    <w:p>
      <w:pPr>
        <w:jc w:val="both"/>
      </w:pPr>
      <w:r>
        <w:rPr/>
        <w:t>Depressive Gedanken sind oft wie schlechte Anwälte: Sie präsentieren nur die Beweise, die gegen dich sprechen. Wir führen jetzt eine objektive Beweisaufnahme durch:</w:t>
      </w:r>
      <w:r>
        <w:rPr/>
        <w:t xml:space="preserve"> </w:t>
      </w:r>
    </w:p>
    <w:p>
      <w:pPr>
        <w:pStyle w:val="ListNumber"/>
        <w:jc w:val="left"/>
      </w:pPr>
      <w:r>
        <w:rPr/>
        <w:br/>
      </w:r>
      <w:r>
        <w:rPr/>
        <w:t>Schreibe den negativen Gedanken auf:</w:t>
      </w:r>
      <w:r>
        <w:rPr/>
        <w:t xml:space="preserve"> „Ich bin völlig unfähig.“</w:t>
      </w:r>
      <w:r>
        <w:rPr/>
        <w:t xml:space="preserve"> </w:t>
      </w:r>
      <w:r>
        <w:rPr/>
        <w:br/>
      </w:r>
    </w:p>
    <w:p>
      <w:pPr>
        <w:pStyle w:val="ListNumber"/>
        <w:jc w:val="left"/>
      </w:pPr>
      <w:r>
        <w:rPr/>
        <w:br/>
      </w:r>
      <w:r>
        <w:rPr/>
        <w:t>Beweise DAFÜR:</w:t>
      </w:r>
      <w:r>
        <w:rPr/>
        <w:t xml:space="preserve"> (Was spricht in diesem Moment scheinbar dafür? Z.B. „Ich habe den Termin heute vergessen.“)</w:t>
      </w:r>
      <w:r>
        <w:rPr/>
        <w:t xml:space="preserve"> </w:t>
      </w:r>
      <w:r>
        <w:rPr/>
        <w:br/>
      </w:r>
    </w:p>
    <w:p>
      <w:pPr>
        <w:pStyle w:val="ListNumber"/>
        <w:jc w:val="left"/>
      </w:pPr>
      <w:r>
        <w:rPr/>
        <w:br/>
      </w:r>
      <w:r>
        <w:rPr/>
        <w:t>Beweise DAGEGEN:</w:t>
      </w:r>
      <w:r>
        <w:rPr/>
        <w:t xml:space="preserve"> (Was hast du in deinem Leben schon gemeistert? Wo warst du fähig? Z.B. „Ich bin seit X Tagen nüchtern“, „Ich habe früher meinen Job gut gemacht“, „Ich habe heute gesund gekocht“.)</w:t>
      </w:r>
      <w:r>
        <w:rPr/>
        <w:t xml:space="preserve"> </w:t>
      </w:r>
      <w:r>
        <w:rPr/>
        <w:br/>
      </w:r>
    </w:p>
    <w:p>
      <w:pPr>
        <w:pStyle w:val="ListNumber"/>
        <w:jc w:val="left"/>
      </w:pPr>
      <w:r>
        <w:rPr/>
        <w:br/>
      </w:r>
      <w:r>
        <w:rPr/>
        <w:t>Das neue Urteil:</w:t>
      </w:r>
      <w:r>
        <w:rPr/>
        <w:t xml:space="preserve"> Formuliere einen realistischen Satz: „Ich habe heute einen Termin vergessen, weil ich krankheitsbedingt konzentrationsgestört bin, aber das macht mich nicht zu einem unfähigen Menschen.“</w:t>
      </w:r>
      <w:r>
        <w:rPr/>
        <w:t xml:space="preserve"> </w:t>
      </w:r>
      <w:r>
        <w:rPr/>
        <w:br/>
      </w:r>
    </w:p>
    <w:p>
      <w:pPr>
        <w:pStyle w:val="Heading4"/>
      </w:pPr>
      <w:r>
        <w:rPr/>
        <w:t>3. Die kognitiven Verzerrungen entlarven</w:t>
      </w:r>
      <w:r>
        <w:rPr/>
        <w:t xml:space="preserve"> </w:t>
      </w:r>
    </w:p>
    <w:p>
      <w:pPr>
        <w:jc w:val="both"/>
      </w:pPr>
      <w:r>
        <w:rPr/>
        <w:t>Dein Gehirn nutzt in der Depression Abkürzungen, die leider in die Sackgasse führen. Erkenne diese Muster:</w:t>
      </w:r>
      <w:r>
        <w:rPr/>
        <w:t xml:space="preserve"> </w:t>
      </w:r>
    </w:p>
    <w:p>
      <w:pPr>
        <w:pStyle w:val="ListBullet"/>
        <w:jc w:val="left"/>
      </w:pPr>
      <w:r>
        <w:rPr/>
        <w:br/>
      </w:r>
      <w:r>
        <w:rPr/>
        <w:t>Schwarz-Weiß-Denken:</w:t>
      </w:r>
      <w:r>
        <w:rPr/>
        <w:t xml:space="preserve"> Alles ist entweder perfekt oder eine Katastrophe. (Dazwischen gibt es </w:t>
      </w:r>
      <w:r>
        <w:rPr/>
        <w:t>aber tausend</w:t>
      </w:r>
      <w:r>
        <w:rPr/>
        <w:t xml:space="preserve"> Graustufen!)</w:t>
      </w:r>
      <w:r>
        <w:rPr/>
        <w:t xml:space="preserve"> </w:t>
      </w:r>
      <w:r>
        <w:rPr/>
        <w:br/>
      </w:r>
    </w:p>
    <w:p>
      <w:pPr>
        <w:pStyle w:val="ListBullet"/>
        <w:jc w:val="left"/>
      </w:pPr>
      <w:r>
        <w:rPr/>
        <w:br/>
      </w:r>
      <w:r>
        <w:rPr/>
        <w:t>Katastrophisieren</w:t>
      </w:r>
      <w:r>
        <w:rPr/>
        <w:t>:</w:t>
      </w:r>
      <w:r>
        <w:rPr/>
        <w:t xml:space="preserve"> Aus einem kleinen Problem wird sofort der Weltuntergang konstruiert.</w:t>
      </w:r>
      <w:r>
        <w:rPr/>
        <w:t xml:space="preserve"> </w:t>
      </w:r>
      <w:r>
        <w:rPr/>
        <w:br/>
      </w:r>
    </w:p>
    <w:p>
      <w:pPr>
        <w:pStyle w:val="ListBullet"/>
        <w:jc w:val="left"/>
      </w:pPr>
      <w:r>
        <w:rPr/>
        <w:br/>
      </w:r>
      <w:r>
        <w:rPr/>
        <w:t>Gedankenlesen:</w:t>
      </w:r>
      <w:r>
        <w:rPr/>
        <w:t xml:space="preserve"> Du bist überzeugt zu wissen, was andere schlecht über dich denken, ohne dass sie ein Wort gesagt haben.</w:t>
      </w:r>
      <w:r>
        <w:rPr/>
        <w:t xml:space="preserve"> </w:t>
      </w:r>
      <w:r>
        <w:rPr/>
        <w:br/>
      </w:r>
    </w:p>
    <w:p>
      <w:pPr>
        <w:pStyle w:val="Heading4"/>
      </w:pPr>
      <w:r>
        <w:rPr/>
        <w:t>4. Das „Verhalten“ im Wort Verhaltenstherapie</w:t>
      </w:r>
      <w:r>
        <w:rPr/>
        <w:t xml:space="preserve"> </w:t>
      </w:r>
    </w:p>
    <w:p>
      <w:pPr>
        <w:jc w:val="both"/>
      </w:pPr>
      <w:r>
        <w:rPr/>
        <w:t>KVT bedeutet nicht nur Denken, sondern auch Handeln.</w:t>
      </w:r>
      <w:r>
        <w:rPr/>
        <w:t xml:space="preserve"> </w:t>
      </w:r>
    </w:p>
    <w:p>
      <w:pPr>
        <w:pStyle w:val="ListBullet"/>
        <w:jc w:val="left"/>
      </w:pPr>
      <w:r>
        <w:rPr/>
        <w:br/>
      </w:r>
      <w:r>
        <w:rPr/>
        <w:t>Experimente wagen:</w:t>
      </w:r>
      <w:r>
        <w:rPr/>
        <w:t xml:space="preserve"> Wenn dein Kopf sagt: „Es bringt eh nichts, rauszugehen“, dann betrachte das als Hypothese. Geh raus und prüfe nach 15 Minuten: War es wirklich so schlimm? Meistens widerlegt die Realität die depressive Vorhersage.</w:t>
      </w:r>
      <w:r>
        <w:rPr/>
        <w:t xml:space="preserve"> </w:t>
      </w:r>
      <w:r>
        <w:rPr/>
        <w:br/>
      </w:r>
    </w:p>
    <w:p>
      <w:pPr>
        <w:jc w:val="both"/>
      </w:pPr>
      <w:r>
        <w:rPr/>
        <w:t xml:space="preserve"> </w:t>
      </w:r>
    </w:p>
    <w:p>
      <w:pPr>
        <w:pStyle w:val="Heading4"/>
      </w:pPr>
      <w:r>
        <w:rPr/>
        <w:t>Reflexionsfragen zu Kapitel 11</w:t>
      </w:r>
      <w:r>
        <w:rPr/>
        <w:t xml:space="preserve"> </w:t>
      </w:r>
    </w:p>
    <w:p>
      <w:pPr>
        <w:pStyle w:val="ListNumber"/>
        <w:jc w:val="left"/>
      </w:pPr>
      <w:r>
        <w:rPr/>
        <w:br/>
      </w:r>
      <w:r>
        <w:rPr/>
        <w:t xml:space="preserve">Welchen „Film“ schiebt dein Kopfkino am häufigsten (z.B. der Film </w:t>
      </w:r>
      <w:r>
        <w:rPr/>
        <w:t>vom einsamen Versager</w:t>
      </w:r>
      <w:r>
        <w:rPr/>
        <w:t xml:space="preserve"> oder der Film </w:t>
      </w:r>
      <w:r>
        <w:rPr/>
        <w:t>von der ewigen Krankheit</w:t>
      </w:r>
      <w:r>
        <w:rPr/>
        <w:t>)?</w:t>
      </w:r>
      <w:r>
        <w:rPr/>
        <w:t xml:space="preserve"> </w:t>
      </w:r>
      <w:r>
        <w:rPr/>
        <w:br/>
      </w:r>
    </w:p>
    <w:p>
      <w:pPr>
        <w:pStyle w:val="ListNumber"/>
        <w:jc w:val="left"/>
      </w:pPr>
      <w:r>
        <w:rPr/>
        <w:br/>
      </w:r>
      <w:r>
        <w:rPr/>
        <w:t>Wenn du heute als „Detektiv“ deine Leistungen betrachtest: Welche drei Beweise findest du, die gegen deine Unfähigkeit sprechen?</w:t>
      </w:r>
      <w:r>
        <w:rPr/>
        <w:t xml:space="preserve"> </w:t>
      </w:r>
      <w:r>
        <w:rPr/>
        <w:br/>
      </w:r>
    </w:p>
    <w:p>
      <w:pPr>
        <w:pStyle w:val="ListNumber"/>
        <w:jc w:val="left"/>
      </w:pPr>
      <w:r>
        <w:rPr/>
        <w:br/>
      </w:r>
      <w:r>
        <w:rPr/>
        <w:t>Kannst du heute bei einem negativen Gefühl kurz innehalten und fragen: „Was habe ich gerade über die Situation gedacht (Punkt B)?“</w:t>
      </w:r>
      <w:r>
        <w:rPr/>
        <w:t xml:space="preserve"> </w:t>
      </w:r>
      <w:r>
        <w:rPr/>
        <w:br/>
      </w:r>
    </w:p>
    <w:p>
      <w:pPr>
        <w:jc w:val="both"/>
      </w:pPr>
      <w:r>
        <w:rPr/>
        <w:t xml:space="preserve"> </w:t>
      </w:r>
    </w:p>
    <w:p>
      <w:pPr>
        <w:jc w:val="center"/>
      </w:pPr>
      <w:r>
        <w:rPr>
          <w:b/>
        </w:rPr>
        <w:t>KVT (</w:t>
      </w:r>
      <w:r>
        <w:rPr>
          <w:b/>
        </w:rPr>
        <w:t>Gedanken</w:t>
      </w:r>
      <w:r>
        <w:rPr>
          <w:b/>
        </w:rPr>
        <w:t>)</w:t>
      </w:r>
      <w:r>
        <w:rPr/>
        <w:t xml:space="preserve"> </w:t>
      </w:r>
      <w:r>
        <w:br/>
      </w:r>
      <w:r>
        <w:rPr/>
        <w:t>„Ich bin nicht meine Gedanken. Ich bin der Regisseur, der entscheidet, welcher Film in meinem Kopf läuft. Ich lerne, die Beweise der Realität über die Lügen der Depression zu stellen.“</w:t>
      </w:r>
      <w:r>
        <w:rPr/>
        <w:t xml:space="preserve"> </w:t>
      </w:r>
      <w:r>
        <w:rPr/>
        <w:t xml:space="preserve"> </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