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Stolz &amp; Neid</w:t>
      </w:r>
    </w:p>
    <w:p>
      <w:r>
        <w:rPr>
          <w:b w:val="0"/>
          <w:i w:val="0"/>
          <w:color w:val="5B6B7A"/>
          <w:sz w:val="30"/>
        </w:rPr>
        <w:t>Teil 03: Die sozialen Gefühle</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03: Die sozialen Gefühle</w:t>
      </w:r>
    </w:p>
    <w:p>
      <w:pPr>
        <w:pStyle w:val="Heading1"/>
      </w:pPr>
      <w:r>
        <w:t>Stolz &amp; Neid</w:t>
      </w:r>
    </w:p>
    <w:p>
      <w:pPr>
        <w:spacing w:after="40"/>
      </w:pPr>
      <w:r>
        <w:rPr>
          <w:b w:val="0"/>
          <w:i/>
          <w:color w:val="5B6B7A"/>
          <w:sz w:val="24"/>
        </w:rPr>
        <w:t>- Der Vergleich mit anderen – Echter Selbstwert statt falscher Fassaden -</w:t>
      </w:r>
    </w:p>
    <w:p>
      <w:r>
        <w:rPr>
          <w:b w:val="0"/>
          <w:i w:val="0"/>
          <w:color w:val="5B6B7A"/>
          <w:sz w:val="18"/>
        </w:rPr>
        <w:t>Armin Hünniger · 23.03.2026 · Gefühls-Kompass</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70-mountain.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Gefühle des sozialen Vergleichs sind in der Genesung allgegenwärtig. Wenn wir auf andere blicken, die scheinbar „alles im Griff“ haben, entsteht oft ein brennender </w:t>
      </w:r>
      <w:r>
        <w:rPr>
          <w:b/>
        </w:rPr>
        <w:t>Neid</w:t>
      </w:r>
      <w:r>
        <w:rPr/>
        <w:t xml:space="preserve">. Wir fühlen uns minderwertig oder missgünstig. Auf der anderen Seite steht der </w:t>
      </w:r>
      <w:r>
        <w:rPr>
          <w:b/>
        </w:rPr>
        <w:t>Stolz</w:t>
      </w:r>
      <w:r>
        <w:rPr/>
        <w:t xml:space="preserve"> – ein zweischneidiges Schwert. Es gibt den gesunden Stolz auf Erreichtes und den arroganten Stolz, der nur eine Maske für Unsicherheit ist. In der Sucht und Depression haben wir oft verlernt, uns auf Augenhöhe mit anderen zu bewegen. In diesem Kapitel lernen wir, den Neid als Wegweiser für unsere eigenen Wünsche zu nutzen und einen Stolz zu entwickeln, der nicht auf Überlegenheit, sondern auf innerer Integrität basiert.</w:t>
      </w:r>
    </w:p>
    <w:p>
      <w:pPr>
        <w:jc w:val="both"/>
      </w:pPr>
      <w:r>
        <w:rPr/>
        <w:t xml:space="preserve">Deine Liste zeigt hier die Spannungsfelder: </w:t>
      </w:r>
      <w:r>
        <w:rPr>
          <w:i/>
        </w:rPr>
        <w:t>abwertend, arrogant, selbstverliebt, herablassend, kritisch, hämisch, zurückweisend, bewundernd, eifersüchtig</w:t>
      </w:r>
      <w:r>
        <w:rPr/>
        <w:t>.</w:t>
      </w:r>
    </w:p>
    <w:p>
      <w:pPr>
        <w:pStyle w:val="Heading4"/>
      </w:pPr>
      <w:r>
        <w:rPr>
          <w:b/>
        </w:rPr>
        <w:t>1. Neid als Kompass (Was fehlt mir?)</w:t>
      </w:r>
    </w:p>
    <w:p>
      <w:pPr>
        <w:jc w:val="both"/>
      </w:pPr>
      <w:r>
        <w:rPr/>
        <w:t>Neid ist oft ein verkleideter Wunsch. Wenn du jemanden um seine Gelassenheit oder seinen Erfolg beneidest, sagt dir dein Gefühl: „Das möchte ich auch.“</w:t>
      </w:r>
    </w:p>
    <w:p>
      <w:pPr>
        <w:pStyle w:val="ListBullet"/>
        <w:jc w:val="left"/>
      </w:pPr>
      <w:r>
        <w:rPr/>
        <w:br/>
      </w:r>
      <w:r>
        <w:rPr>
          <w:b/>
        </w:rPr>
        <w:t>Strategie:</w:t>
      </w:r>
      <w:r>
        <w:rPr/>
        <w:t xml:space="preserve"> Verwandle destruktiven Neid in Inspiration. Frage dich: „Was macht dieser Mensch, das ich auch tun könnte?“</w:t>
      </w:r>
      <w:r>
        <w:rPr/>
        <w:br/>
      </w:r>
    </w:p>
    <w:p>
      <w:pPr>
        <w:pStyle w:val="ListBullet"/>
        <w:jc w:val="left"/>
      </w:pPr>
      <w:r>
        <w:rPr/>
        <w:br/>
      </w:r>
      <w:r>
        <w:rPr/>
        <w:t xml:space="preserve">Höre auf, dein </w:t>
      </w:r>
      <w:r>
        <w:rPr>
          <w:i/>
        </w:rPr>
        <w:t>Inneres</w:t>
      </w:r>
      <w:r>
        <w:rPr/>
        <w:t xml:space="preserve"> (deine Zweifel und Kämpfe) mit dem </w:t>
      </w:r>
      <w:r>
        <w:rPr>
          <w:i/>
        </w:rPr>
        <w:t>Äußeren</w:t>
      </w:r>
      <w:r>
        <w:rPr/>
        <w:t xml:space="preserve"> der anderen (ihre polierte Fassade) zu vergleichen.</w:t>
      </w:r>
      <w:r>
        <w:rPr/>
        <w:br/>
      </w:r>
    </w:p>
    <w:p>
      <w:pPr>
        <w:pStyle w:val="Heading4"/>
      </w:pPr>
      <w:r>
        <w:rPr>
          <w:b/>
        </w:rPr>
        <w:t>2. Stolz vs. Arroganz</w:t>
      </w:r>
    </w:p>
    <w:p>
      <w:pPr>
        <w:jc w:val="both"/>
      </w:pPr>
      <w:r>
        <w:rPr/>
        <w:t>In der Verhaltenstherapie unterscheiden wir zwischen „authentischem Stolz“ (Selbstvertrauen durch Taten) und „hubristischem Stolz“ (</w:t>
      </w:r>
      <w:r>
        <w:rPr>
          <w:i/>
        </w:rPr>
        <w:t>Arroganz</w:t>
      </w:r>
      <w:r>
        <w:rPr/>
        <w:t>).</w:t>
      </w:r>
    </w:p>
    <w:p>
      <w:pPr>
        <w:pStyle w:val="ListBullet"/>
        <w:jc w:val="left"/>
      </w:pPr>
      <w:r>
        <w:rPr/>
        <w:br/>
      </w:r>
      <w:r>
        <w:rPr/>
        <w:t xml:space="preserve">Wer sich </w:t>
      </w:r>
      <w:r>
        <w:rPr>
          <w:i/>
        </w:rPr>
        <w:t>selbstverliebt</w:t>
      </w:r>
      <w:r>
        <w:rPr/>
        <w:t xml:space="preserve"> oder </w:t>
      </w:r>
      <w:r>
        <w:rPr>
          <w:i/>
        </w:rPr>
        <w:t>herablassend</w:t>
      </w:r>
      <w:r>
        <w:rPr/>
        <w:t xml:space="preserve"> zeigt, versucht meist, ein tiefes Loch in seinem Selbstwertgefühl zu stopfen.</w:t>
      </w:r>
      <w:r>
        <w:rPr/>
        <w:br/>
      </w:r>
    </w:p>
    <w:p>
      <w:pPr>
        <w:pStyle w:val="ListBullet"/>
        <w:jc w:val="left"/>
      </w:pPr>
      <w:r>
        <w:rPr/>
        <w:br/>
      </w:r>
      <w:r>
        <w:rPr>
          <w:b/>
        </w:rPr>
        <w:t>Übung:</w:t>
      </w:r>
      <w:r>
        <w:rPr/>
        <w:t xml:space="preserve"> Führe ein „Erfolgstagebuch der kleinen Schritte“. Sei stolz darauf, dass du heute aufgestanden bist, dass du meditiert hast oder dass du ehrlich zu dir selbst warst. Das ist der Stolz, der dich trägt, ohne andere abzuwerten.</w:t>
      </w:r>
      <w:r>
        <w:rPr/>
        <w:br/>
      </w:r>
    </w:p>
    <w:p>
      <w:pPr>
        <w:pStyle w:val="Heading4"/>
      </w:pPr>
      <w:r>
        <w:rPr>
          <w:b/>
        </w:rPr>
        <w:t>3. Das Ende der Entwertung</w:t>
      </w:r>
    </w:p>
    <w:p>
      <w:pPr>
        <w:jc w:val="both"/>
      </w:pPr>
      <w:r>
        <w:rPr/>
        <w:t xml:space="preserve">Wenn wir uns </w:t>
      </w:r>
      <w:r>
        <w:rPr>
          <w:i/>
        </w:rPr>
        <w:t>kritisch</w:t>
      </w:r>
      <w:r>
        <w:rPr/>
        <w:t xml:space="preserve"> oder </w:t>
      </w:r>
      <w:r>
        <w:rPr>
          <w:i/>
        </w:rPr>
        <w:t>hämisch</w:t>
      </w:r>
      <w:r>
        <w:rPr/>
        <w:t xml:space="preserve"> über andere äußern, ist das oft eine Form der Selbstverteidigung. Wir ziehen andere herunter, um uns kurzzeitig höher zu fühlen.</w:t>
      </w:r>
    </w:p>
    <w:p>
      <w:pPr>
        <w:pStyle w:val="ListBullet"/>
        <w:jc w:val="left"/>
      </w:pPr>
      <w:r>
        <w:rPr/>
        <w:br/>
      </w:r>
      <w:r>
        <w:rPr/>
        <w:t>Wirkliche Heilung bedeutet, die Erfolge anderer stehen lassen zu können, weil man seinen eigenen Wert nicht mehr über den Vergleich definiert.</w:t>
      </w:r>
      <w:r>
        <w:rPr/>
        <w:br/>
      </w:r>
    </w:p>
    <w:p>
      <w:pPr>
        <w:jc w:val="center"/>
      </w:pPr>
      <w:r>
        <w:rPr>
          <w:b/>
        </w:rPr>
        <w:t>Stichwort: Selbstwert</w:t>
      </w:r>
      <w:r>
        <w:br/>
      </w:r>
      <w:r>
        <w:rPr/>
        <w:t>„Ich definiere meinen Wert nicht mehr über den Vergleich mit anderen. Mein einziger Maßstab ist der Mensch, der ich gestern war, und der Weg, den ich heute mutig gehe.“</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