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Trocken bleiben auf lange Sicht</w:t>
      </w:r>
    </w:p>
    <w:p>
      <w:r>
        <w:rPr>
          <w:b w:val="0"/>
          <w:i w:val="0"/>
          <w:color w:val="5B6B7A"/>
          <w:sz w:val="30"/>
        </w:rPr>
        <w:t>Teil 05: Das neue Leben (Beziehungen &amp; Zukunft)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05: Das neue Leben (Beziehungen &amp; Zukunft)</w:t>
      </w:r>
    </w:p>
    <w:p>
      <w:pPr>
        <w:pStyle w:val="Heading1"/>
      </w:pPr>
      <w:r>
        <w:t>Trocken bleiben auf lange Sicht</w:t>
      </w:r>
    </w:p>
    <w:p>
      <w:pPr>
        <w:spacing w:after="40"/>
      </w:pPr>
      <w:r>
        <w:rPr>
          <w:b w:val="0"/>
          <w:i/>
          <w:color w:val="5B6B7A"/>
          <w:sz w:val="24"/>
        </w:rPr>
        <w:t>– Von der Abstinenz zur Freiheit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9-sunris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Wenn du es bis </w:t>
      </w:r>
      <w:r>
        <w:rPr/>
        <w:t>hierher geschafft</w:t>
      </w:r>
      <w:r>
        <w:rPr/>
        <w:t xml:space="preserve"> hast, bist du kein „trockener Alkoholiker“ mehr, der ständig auf der Hut sein muss. Du bist ein Mensch, der sich seine Freiheit zurückerobert hat. Das Ziel ist nicht, den Rest deines Lebens mit dem Kampf gegen den Alkohol zu verbringen, sondern den Alkohol </w:t>
      </w:r>
      <w:r>
        <w:rPr/>
        <w:t>so weit</w:t>
      </w:r>
      <w:r>
        <w:rPr/>
        <w:t xml:space="preserve"> aus deinem Fokus zu entfernen, dass er kaum noch eine Rolle spielt.</w:t>
      </w:r>
      <w:r>
        <w:rPr/>
        <w:t xml:space="preserve"> </w:t>
      </w:r>
    </w:p>
    <w:p>
      <w:pPr>
        <w:pStyle w:val="Heading4"/>
      </w:pPr>
      <w:r>
        <w:rPr/>
        <w:t>1. Die Falle der „Trockenen Trunkenheit“</w:t>
      </w:r>
      <w:r>
        <w:rPr/>
        <w:t xml:space="preserve"> </w:t>
      </w:r>
    </w:p>
    <w:p>
      <w:pPr>
        <w:jc w:val="both"/>
      </w:pPr>
      <w:r>
        <w:rPr/>
        <w:t>Viele Menschen hören auf zu trinken, bleiben aber mental in der Sucht hängen. Sie sind zwar abstinent, aber ihr gesamtes Denken dreht sich immer noch um den Alkohol: „Darf ich das? Kann ich da hin? Muss ich aufpassen?“</w:t>
      </w:r>
      <w:r>
        <w:rPr/>
        <w:t xml:space="preserve"> </w:t>
      </w:r>
    </w:p>
    <w:p>
      <w:pPr>
        <w:pStyle w:val="ListBullet"/>
        <w:jc w:val="left"/>
      </w:pPr>
      <w:r>
        <w:rPr/>
        <w:br/>
      </w:r>
      <w:r>
        <w:rPr/>
        <w:t>Die Heilung:</w:t>
      </w:r>
      <w:r>
        <w:rPr/>
        <w:t xml:space="preserve"> Wahre Freiheit beginnt, wenn du aufhörst, dich als „Süchtiger auf Entzug“ zu definieren, und anfängst, dich als </w:t>
      </w:r>
      <w:r>
        <w:rPr/>
        <w:t>einen Menschen mit Möglichkeiten</w:t>
      </w:r>
      <w:r>
        <w:rPr/>
        <w:t xml:space="preserve"> zu sehen.</w:t>
      </w:r>
      <w:r>
        <w:rPr/>
        <w:t xml:space="preserve"> </w:t>
      </w:r>
      <w:r>
        <w:rPr/>
        <w:br/>
      </w:r>
    </w:p>
    <w:p>
      <w:pPr>
        <w:pStyle w:val="ListBullet"/>
        <w:jc w:val="left"/>
      </w:pPr>
      <w:r>
        <w:rPr/>
        <w:br/>
      </w:r>
      <w:r>
        <w:rPr/>
        <w:t>Integration:</w:t>
      </w:r>
      <w:r>
        <w:rPr/>
        <w:t xml:space="preserve"> Dein Ziel sollte es sein, dass die Sucht zu einem kleinen, verblassten Kapitel in einem sehr großen Buch wird, nicht der Titel des gesamten Werks.</w:t>
      </w:r>
      <w:r>
        <w:rPr/>
        <w:t xml:space="preserve"> </w:t>
      </w:r>
      <w:r>
        <w:rPr/>
        <w:br/>
      </w:r>
    </w:p>
    <w:p>
      <w:pPr>
        <w:pStyle w:val="Heading4"/>
      </w:pPr>
      <w:r>
        <w:rPr/>
        <w:t>2. Sinnfindung: Das „Warum“ finden</w:t>
      </w:r>
      <w:r>
        <w:rPr/>
        <w:t xml:space="preserve"> </w:t>
      </w:r>
    </w:p>
    <w:p>
      <w:pPr>
        <w:jc w:val="both"/>
      </w:pPr>
      <w:r>
        <w:rPr/>
        <w:t>Ein Leben ohne Alkohol kann leer wirken, wenn du nicht weißt, wofür du aufstehst. Das „Warum“ ist der stärkste Schutzschild gegen Rückfälle.</w:t>
      </w:r>
      <w:r>
        <w:rPr/>
        <w:t xml:space="preserve"> </w:t>
      </w:r>
    </w:p>
    <w:p>
      <w:pPr>
        <w:pStyle w:val="ListBullet"/>
        <w:jc w:val="left"/>
      </w:pPr>
      <w:r>
        <w:rPr/>
        <w:br/>
      </w:r>
      <w:r>
        <w:rPr/>
        <w:t>Werte bestimmen:</w:t>
      </w:r>
      <w:r>
        <w:rPr/>
        <w:t xml:space="preserve"> Was ist dir heute wichtig? Integrität? Gesundheit? Die Beziehung zu deinen Kindern? Kreativität? Wenn du weißt, wofür du stehst, wirst du keine Energie mehr an Substanzen verschwenden, die dir </w:t>
      </w:r>
      <w:r>
        <w:rPr/>
        <w:t>das rauben</w:t>
      </w:r>
      <w:r>
        <w:rPr/>
        <w:t>.</w:t>
      </w:r>
      <w:r>
        <w:rPr/>
        <w:t xml:space="preserve"> </w:t>
      </w:r>
      <w:r>
        <w:rPr/>
        <w:br/>
      </w:r>
    </w:p>
    <w:p>
      <w:pPr>
        <w:pStyle w:val="ListBullet"/>
        <w:jc w:val="left"/>
      </w:pPr>
      <w:r>
        <w:rPr/>
        <w:br/>
      </w:r>
      <w:r>
        <w:rPr/>
        <w:t>Hobbys und Leidenschaft:</w:t>
      </w:r>
      <w:r>
        <w:rPr/>
        <w:t xml:space="preserve"> Such dir Dinge, die dein Gehirn </w:t>
      </w:r>
      <w:r>
        <w:rPr/>
        <w:t>echt</w:t>
      </w:r>
      <w:r>
        <w:rPr/>
        <w:t xml:space="preserve"> herausfordern. Ob das Klavierspielen, Sport, eine ehrenamtliche Tätigkeit oder eine neue berufliche Qualifikation ist – lerne, das Dopamin wieder durch Anstrengung und Meisterschaft zu gewinnen.</w:t>
      </w:r>
      <w:r>
        <w:rPr/>
        <w:t xml:space="preserve"> </w:t>
      </w:r>
      <w:r>
        <w:rPr/>
        <w:br/>
      </w:r>
    </w:p>
    <w:p>
      <w:pPr>
        <w:pStyle w:val="Heading4"/>
      </w:pPr>
      <w:r>
        <w:rPr/>
        <w:t>3. Freiheit ist keine Ziellinie, sondern ein täglicher Weg</w:t>
      </w:r>
      <w:r>
        <w:rPr/>
        <w:t xml:space="preserve"> </w:t>
      </w:r>
    </w:p>
    <w:p>
      <w:pPr>
        <w:jc w:val="both"/>
      </w:pPr>
      <w:r>
        <w:rPr/>
        <w:t xml:space="preserve">Das Leben wird nicht perfekt, nur weil du trocken bist. Du wirst immer noch Stress haben, du wirst immer noch Konflikte lösen müssen und du wirst immer noch traurig sein können. Der Unterschied ist: </w:t>
      </w:r>
      <w:r>
        <w:rPr/>
        <w:t>Du begegnest diesen Dingen jetzt mit deiner wahren Kraft.</w:t>
      </w:r>
      <w:r>
        <w:rPr/>
        <w:t xml:space="preserve"> </w:t>
      </w:r>
    </w:p>
    <w:p>
      <w:pPr>
        <w:pStyle w:val="ListBullet"/>
        <w:jc w:val="left"/>
      </w:pPr>
      <w:r>
        <w:rPr/>
        <w:br/>
      </w:r>
      <w:r>
        <w:rPr/>
        <w:t>Resilienz:</w:t>
      </w:r>
      <w:r>
        <w:rPr/>
        <w:t xml:space="preserve"> Du hast bewiesen, dass du den tiefsten Abgrund überlebt hast. Es gibt fast nichts im normalen Alltag, was dich noch dauerhaft aus der Bahn werfen könnte, wenn du deine Strategien anwendest.</w:t>
      </w:r>
      <w:r>
        <w:rPr/>
        <w:t xml:space="preserve"> </w:t>
      </w:r>
      <w:r>
        <w:rPr/>
        <w:br/>
      </w:r>
    </w:p>
    <w:p>
      <w:pPr>
        <w:pStyle w:val="ListBullet"/>
        <w:jc w:val="left"/>
      </w:pPr>
      <w:r>
        <w:rPr/>
        <w:br/>
      </w:r>
      <w:r>
        <w:rPr/>
        <w:t>Dankbarkeit:</w:t>
      </w:r>
      <w:r>
        <w:rPr/>
        <w:t xml:space="preserve"> Lerne die kleinen, nüchternen Momente zu zelebrieren – den klaren Kopf am Sonntagmorgen, das echte Lachen in einem Gespräch, die Ruhe in der Natur.</w:t>
      </w:r>
      <w:r>
        <w:rPr/>
        <w:t xml:space="preserve"> </w:t>
      </w:r>
      <w:r>
        <w:rPr/>
        <w:br/>
      </w:r>
    </w:p>
    <w:p>
      <w:pPr>
        <w:pStyle w:val="Heading4"/>
      </w:pPr>
      <w:r>
        <w:rPr/>
        <w:t>4. Ein Wort des Abschieds</w:t>
      </w:r>
      <w:r>
        <w:rPr/>
        <w:t xml:space="preserve"> </w:t>
      </w:r>
    </w:p>
    <w:p>
      <w:pPr>
        <w:jc w:val="both"/>
      </w:pPr>
      <w:r>
        <w:rPr/>
        <w:t xml:space="preserve">Dein Weg ist dein Weg. Er wird nicht linear verlaufen, und das ist okay. Nimm das Gelernte mit, nutze die Werkzeuge, wenn sie gebraucht werden, aber lebe vor allem: </w:t>
      </w:r>
      <w:r>
        <w:rPr/>
        <w:t>Sei stolz auf den Menschen, der du heute bist.</w:t>
      </w:r>
      <w:r>
        <w:rPr/>
        <w:t xml:space="preserve"> </w:t>
      </w:r>
    </w:p>
    <w:p>
      <w:pPr>
        <w:jc w:val="both"/>
      </w:pPr>
      <w:r>
        <w:rPr/>
        <w:t xml:space="preserve"> </w:t>
      </w:r>
    </w:p>
    <w:p>
      <w:pPr>
        <w:pStyle w:val="Heading4"/>
      </w:pPr>
      <w:r>
        <w:rPr/>
        <w:t>Reflexionsfragen zu Kapitel 10</w:t>
      </w:r>
      <w:r>
        <w:rPr/>
        <w:t xml:space="preserve"> </w:t>
      </w:r>
    </w:p>
    <w:p>
      <w:pPr>
        <w:pStyle w:val="ListBullet"/>
        <w:jc w:val="left"/>
      </w:pPr>
      <w:r>
        <w:rPr/>
        <w:br/>
      </w:r>
      <w:r>
        <w:rPr/>
        <w:t>Was ist das „große Ziel“ oder der „Wert“ in deinem Leben, der dir heute mehr bedeutet als jede Flasche?</w:t>
      </w:r>
      <w:r>
        <w:rPr/>
        <w:t xml:space="preserve"> </w:t>
      </w:r>
      <w:r>
        <w:rPr/>
        <w:br/>
      </w:r>
    </w:p>
    <w:p>
      <w:pPr>
        <w:pStyle w:val="ListBullet"/>
        <w:jc w:val="left"/>
      </w:pPr>
      <w:r>
        <w:rPr/>
        <w:br/>
      </w:r>
      <w:r>
        <w:rPr/>
        <w:t>Wenn du in 5 Jahren auf dein heutiges Ich zurückblickst: Was soll dieser Mensch erreicht oder erlebt haben?</w:t>
      </w:r>
      <w:r>
        <w:rPr/>
        <w:t xml:space="preserve"> </w:t>
      </w:r>
      <w:r>
        <w:rPr/>
        <w:br/>
      </w:r>
    </w:p>
    <w:p>
      <w:pPr>
        <w:pStyle w:val="ListBullet"/>
        <w:jc w:val="left"/>
      </w:pPr>
      <w:r>
        <w:rPr/>
        <w:br/>
      </w:r>
      <w:r>
        <w:rPr/>
        <w:t>Wie fühlt es sich an, zu wissen, dass du heute die volle Kontrolle über deinen Tag hast? Kannst du diesen Moment genießen?</w:t>
      </w:r>
      <w:r>
        <w:rPr/>
        <w:t xml:space="preserve"> </w:t>
      </w:r>
      <w:r>
        <w:rPr/>
        <w:br/>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