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Der innere Kritiker, Schuld und Scham</w:t>
      </w:r>
    </w:p>
    <w:p>
      <w:r>
        <w:rPr>
          <w:b w:val="0"/>
          <w:i w:val="0"/>
          <w:color w:val="5B6B7A"/>
          <w:sz w:val="30"/>
        </w:rPr>
        <w:t>Teil 04: Stolpersteine (Wachstum)</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04: Stolpersteine (Wachstum)</w:t>
      </w:r>
    </w:p>
    <w:p>
      <w:pPr>
        <w:pStyle w:val="Heading1"/>
      </w:pPr>
      <w:r>
        <w:t>Der innere Kritiker, Schuld und Scham</w:t>
      </w:r>
    </w:p>
    <w:p>
      <w:pPr>
        <w:spacing w:after="40"/>
      </w:pPr>
      <w:r>
        <w:rPr>
          <w:b w:val="0"/>
          <w:i/>
          <w:color w:val="5B6B7A"/>
          <w:sz w:val="24"/>
        </w:rPr>
        <w:t>– Vom Selbsthass zur Selbstannahme –</w:t>
      </w:r>
    </w:p>
    <w:p>
      <w:r>
        <w:rPr>
          <w:b w:val="0"/>
          <w:i w:val="0"/>
          <w:color w:val="5B6B7A"/>
          <w:sz w:val="18"/>
        </w:rPr>
        <w:t>Armin Hünniger · 20.03.2026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56-door.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Nachdem die körperliche Sucht gebrochen ist, beginnt der psychische Entzug. Er ist oft leiser, aber heimtückischer. Hier trifft man auf den stärksten Gegner: </w:t>
      </w:r>
      <w:r>
        <w:rPr>
          <w:b/>
        </w:rPr>
        <w:t>Die eigene Stimme im Kopf</w:t>
      </w:r>
      <w:r>
        <w:rPr/>
        <w:t>, die dich für alles bestrafen will, was während der Suchtzeit passiert ist.</w:t>
      </w:r>
      <w:r>
        <w:rPr/>
        <w:t xml:space="preserve"> </w:t>
      </w:r>
    </w:p>
    <w:p>
      <w:pPr>
        <w:pStyle w:val="Heading4"/>
      </w:pPr>
      <w:r>
        <w:rPr/>
        <w:t>1. Das psychologische Erbe: Scham vs. Schuld</w:t>
      </w:r>
      <w:r>
        <w:rPr/>
        <w:t xml:space="preserve"> </w:t>
      </w:r>
    </w:p>
    <w:p>
      <w:pPr>
        <w:jc w:val="both"/>
      </w:pPr>
      <w:r>
        <w:rPr/>
        <w:t>Wir müssen das unterscheiden, um heil zu werden:</w:t>
      </w:r>
      <w:r>
        <w:rPr/>
        <w:t xml:space="preserve"> </w:t>
      </w:r>
    </w:p>
    <w:p>
      <w:pPr>
        <w:pStyle w:val="ListBullet"/>
        <w:jc w:val="left"/>
      </w:pPr>
      <w:r>
        <w:rPr/>
        <w:br/>
      </w:r>
      <w:r>
        <w:rPr/>
        <w:t>Schuld</w:t>
      </w:r>
      <w:r>
        <w:rPr/>
        <w:t xml:space="preserve"> ist ein Ereignis. Du hast gehandelt, du hast Fehler gemacht, du hast Menschen enttäuscht. Das ist die Realität. Schuld ist aber veränderbar, weil sie auf Handlungen basiert, für die man Verantwortung übernehmen und die man wieder gutmachen kann.</w:t>
      </w:r>
      <w:r>
        <w:rPr/>
        <w:t xml:space="preserve"> </w:t>
      </w:r>
      <w:r>
        <w:rPr/>
        <w:br/>
      </w:r>
    </w:p>
    <w:p>
      <w:pPr>
        <w:pStyle w:val="ListBullet"/>
        <w:jc w:val="left"/>
      </w:pPr>
      <w:r>
        <w:rPr/>
        <w:br/>
      </w:r>
      <w:r>
        <w:rPr/>
        <w:t>Scham</w:t>
      </w:r>
      <w:r>
        <w:rPr/>
        <w:t xml:space="preserve"> ist eine Identität. „Ich </w:t>
      </w:r>
      <w:r>
        <w:rPr/>
        <w:t>bin</w:t>
      </w:r>
      <w:r>
        <w:rPr/>
        <w:t xml:space="preserve"> falsch. Ich </w:t>
      </w:r>
      <w:r>
        <w:rPr/>
        <w:t>bin</w:t>
      </w:r>
      <w:r>
        <w:rPr/>
        <w:t xml:space="preserve"> kaputt.“ Scham ist die giftigste Emotion, die ein Mensch spüren kann. Sie macht dich klein, sie isoliert dich, sie flüstert dir ein: „Du hast keine zweite Chance verdient.“</w:t>
      </w:r>
      <w:r>
        <w:rPr/>
        <w:t xml:space="preserve"> </w:t>
      </w:r>
      <w:r>
        <w:rPr/>
        <w:br/>
      </w:r>
    </w:p>
    <w:p>
      <w:pPr>
        <w:jc w:val="both"/>
      </w:pPr>
      <w:r>
        <w:rPr/>
        <w:t>Die Wahrheit:</w:t>
      </w:r>
      <w:r>
        <w:rPr/>
        <w:t xml:space="preserve"> Du bist nicht deine Sucht. Deine Taten in der Suchtzeit waren Ausdruck einer krankhaften Gehirnchemie, nicht Ausdruck deines wahren Kerns.</w:t>
      </w:r>
      <w:r>
        <w:rPr/>
        <w:t xml:space="preserve"> </w:t>
      </w:r>
    </w:p>
    <w:p>
      <w:pPr>
        <w:pStyle w:val="Heading4"/>
      </w:pPr>
      <w:r>
        <w:rPr/>
        <w:t>2. Den inneren Kritiker entlarven</w:t>
      </w:r>
      <w:r>
        <w:rPr/>
        <w:t xml:space="preserve"> </w:t>
      </w:r>
    </w:p>
    <w:p>
      <w:pPr>
        <w:jc w:val="both"/>
      </w:pPr>
      <w:r>
        <w:rPr/>
        <w:t>Jeder von uns hat diesen „inneren Aufseher“. Er tritt nach einem Rückfall, nach einem Streit oder einfach an einem schlechten Tag auf den Plan.</w:t>
      </w:r>
      <w:r>
        <w:rPr/>
        <w:t xml:space="preserve"> </w:t>
      </w:r>
    </w:p>
    <w:p>
      <w:pPr>
        <w:pStyle w:val="ListBullet"/>
        <w:jc w:val="left"/>
      </w:pPr>
      <w:r>
        <w:rPr/>
        <w:br/>
      </w:r>
      <w:r>
        <w:rPr/>
        <w:t>Was er tut:</w:t>
      </w:r>
      <w:r>
        <w:rPr/>
        <w:t xml:space="preserve"> Er vergleicht dich mit anderen („Alle anderen kriegen ihr Leben in den Griff, nur ich nicht“). Er verleugnet deine Fortschritte („Das ist doch eh nur ein Tropfen auf den heißen Stein“).</w:t>
      </w:r>
      <w:r>
        <w:rPr/>
        <w:t xml:space="preserve"> </w:t>
      </w:r>
      <w:r>
        <w:rPr/>
        <w:br/>
      </w:r>
    </w:p>
    <w:p>
      <w:pPr>
        <w:pStyle w:val="ListBullet"/>
        <w:jc w:val="left"/>
      </w:pPr>
      <w:r>
        <w:rPr/>
        <w:br/>
      </w:r>
      <w:r>
        <w:rPr/>
        <w:t>Die Falle:</w:t>
      </w:r>
      <w:r>
        <w:rPr/>
        <w:t xml:space="preserve"> Wenn du dem Kritiker glaubst, sinkt dein Selbstwertgefühl. Und wenn dein Selbstwertgefühl sinkt, wird der Suchtdruck, der dich kurzzeitig „erhöhen“ will, wieder attraktiv. </w:t>
      </w:r>
      <w:r>
        <w:rPr/>
        <w:t>Selbsthass ist die beste Nahrung für die Sucht.</w:t>
      </w:r>
      <w:r>
        <w:rPr/>
        <w:t xml:space="preserve"> </w:t>
      </w:r>
      <w:r>
        <w:rPr/>
        <w:br/>
      </w:r>
    </w:p>
    <w:p>
      <w:pPr>
        <w:pStyle w:val="Heading4"/>
      </w:pPr>
      <w:r>
        <w:rPr/>
        <w:t>3. Vom Kritiker zum Coach</w:t>
      </w:r>
      <w:r>
        <w:rPr/>
        <w:t xml:space="preserve"> </w:t>
      </w:r>
    </w:p>
    <w:p>
      <w:pPr>
        <w:jc w:val="both"/>
      </w:pPr>
      <w:r>
        <w:rPr/>
        <w:t>Du kannst diese Stimme nicht einfach löschen, aber du kannst sie umprogrammieren.</w:t>
      </w:r>
      <w:r>
        <w:rPr/>
        <w:t xml:space="preserve"> </w:t>
      </w:r>
    </w:p>
    <w:p>
      <w:pPr>
        <w:pStyle w:val="ListBullet"/>
        <w:jc w:val="left"/>
      </w:pPr>
      <w:r>
        <w:rPr/>
        <w:br/>
      </w:r>
      <w:r>
        <w:rPr/>
        <w:t>Distanz schaffen:</w:t>
      </w:r>
      <w:r>
        <w:rPr/>
        <w:t xml:space="preserve"> Wenn der Kritiker sagt: „Du bist ein Versager“, dann erkenne </w:t>
      </w:r>
      <w:r>
        <w:rPr/>
        <w:t>den Satz</w:t>
      </w:r>
      <w:r>
        <w:rPr/>
        <w:t xml:space="preserve"> als das an, was er ist: Eine verzerrte Wahrnehmung, kein Fakt. Sage dir: „Danke, dass du mich vor Fehlern schützen willst, aber dein Ton ist nicht hilfreich.“</w:t>
      </w:r>
      <w:r>
        <w:rPr/>
        <w:t xml:space="preserve"> </w:t>
      </w:r>
      <w:r>
        <w:rPr/>
        <w:br/>
      </w:r>
    </w:p>
    <w:p>
      <w:pPr>
        <w:pStyle w:val="ListBullet"/>
        <w:jc w:val="left"/>
      </w:pPr>
      <w:r>
        <w:rPr/>
        <w:br/>
      </w:r>
      <w:r>
        <w:rPr/>
        <w:t>Radikale Akzeptanz:</w:t>
      </w:r>
      <w:r>
        <w:rPr/>
        <w:t xml:space="preserve"> Akzeptiere, dass du gefallen bist. Wenn du den Schmerz, den du angerichtet hast, nicht leugnest, sondern anerkennst, beginnt die Heilung. Anstatt dich in Scham zu verstecken, trittst du in die Verantwortung.</w:t>
      </w:r>
      <w:r>
        <w:rPr/>
        <w:t xml:space="preserve"> </w:t>
      </w:r>
      <w:r>
        <w:rPr/>
        <w:br/>
      </w:r>
    </w:p>
    <w:p>
      <w:pPr>
        <w:pStyle w:val="Heading4"/>
      </w:pPr>
      <w:r>
        <w:rPr/>
        <w:t>4. Die Macht der Wiedergutmachung</w:t>
      </w:r>
      <w:r>
        <w:rPr/>
        <w:t xml:space="preserve"> </w:t>
      </w:r>
    </w:p>
    <w:p>
      <w:pPr>
        <w:jc w:val="both"/>
      </w:pPr>
      <w:r>
        <w:rPr/>
        <w:t>Schuld lässt sich nicht durch Grübeln tilgen, sondern nur durch Handeln. Wiedergutmachung muss nicht immer eine große Geste sein. Oft ist es die schlichte, konsistente Entscheidung, heute ein verlässlicher Mensch zu sein.</w:t>
      </w:r>
      <w:r>
        <w:rPr/>
        <w:t xml:space="preserve"> </w:t>
      </w:r>
    </w:p>
    <w:p>
      <w:pPr>
        <w:pStyle w:val="ListBullet"/>
        <w:jc w:val="left"/>
      </w:pPr>
      <w:r>
        <w:rPr/>
        <w:br/>
      </w:r>
      <w:r>
        <w:rPr/>
        <w:t>Vergebung für sich selbst:</w:t>
      </w:r>
      <w:r>
        <w:rPr/>
        <w:t xml:space="preserve"> Vergebung ist keine Entschuldigung für das, was war. Es ist die Entscheidung, nicht länger in der Vergangenheit zu leben. Wenn du dir selbst nicht vergeben kannst, wirst du immer ein Gefangener deiner eigenen Geschichte bleiben.</w:t>
      </w:r>
      <w:r>
        <w:rPr/>
        <w:t xml:space="preserve"> </w:t>
      </w:r>
      <w:r>
        <w:rPr/>
        <w:br/>
      </w:r>
    </w:p>
    <w:p>
      <w:pPr>
        <w:jc w:val="both"/>
      </w:pPr>
      <w:r>
        <w:rPr/>
        <w:t xml:space="preserve"> </w:t>
      </w:r>
    </w:p>
    <w:p>
      <w:pPr>
        <w:pStyle w:val="Heading4"/>
      </w:pPr>
      <w:r>
        <w:rPr/>
        <w:t>Reflexionsfragen zu Kapitel 8</w:t>
      </w:r>
      <w:r>
        <w:rPr/>
        <w:t xml:space="preserve"> </w:t>
      </w:r>
    </w:p>
    <w:p>
      <w:pPr>
        <w:pStyle w:val="ListBullet"/>
        <w:jc w:val="left"/>
      </w:pPr>
      <w:r>
        <w:rPr/>
        <w:br/>
      </w:r>
      <w:r>
        <w:rPr/>
        <w:t>Wie klingt deine Stimme, wenn sie dich kritisiert? Welchen Menschen aus deiner Vergangenheit erinnert sie dich? (Oft haben wir die Stimme eines Lehrers oder Elternteils übernommen).</w:t>
      </w:r>
      <w:r>
        <w:rPr/>
        <w:t xml:space="preserve"> </w:t>
      </w:r>
      <w:r>
        <w:rPr/>
        <w:br/>
      </w:r>
    </w:p>
    <w:p>
      <w:pPr>
        <w:pStyle w:val="ListBullet"/>
        <w:jc w:val="left"/>
      </w:pPr>
      <w:r>
        <w:rPr/>
        <w:br/>
      </w:r>
      <w:r>
        <w:rPr/>
        <w:t>Wenn du eine Person, die du liebst, bei einem Fehler beobachten würdest: Würdest du ihr die Dinge sagen, die du dir selbst sagst?</w:t>
      </w:r>
      <w:r>
        <w:rPr/>
        <w:t xml:space="preserve"> </w:t>
      </w:r>
      <w:r>
        <w:rPr/>
        <w:br/>
      </w:r>
    </w:p>
    <w:p>
      <w:pPr>
        <w:pStyle w:val="ListBullet"/>
        <w:jc w:val="left"/>
      </w:pPr>
      <w:r>
        <w:rPr/>
        <w:br/>
      </w:r>
      <w:r>
        <w:rPr/>
        <w:t>Was ist heute eine kleine Tat, mit der du beweisen kannst, dass du „der neue Mensch“ bist, der Verantwortung übernimmt?</w:t>
      </w:r>
      <w:r>
        <w:rPr/>
        <w:t xml:space="preserve"> </w:t>
      </w:r>
      <w:r>
        <w:rPr/>
        <w:br/>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